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D8C9" w14:textId="6B8C4E40" w:rsidR="005E7ABB" w:rsidRDefault="005E7ABB" w:rsidP="003934D6">
      <w:pPr>
        <w:spacing w:before="360" w:after="360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>
        <w:rPr>
          <w:rFonts w:asciiTheme="majorHAnsi" w:hAnsiTheme="majorHAnsi" w:cstheme="majorHAnsi"/>
          <w:b/>
          <w:bCs/>
          <w:sz w:val="28"/>
          <w:szCs w:val="28"/>
        </w:rPr>
        <w:t>A1bis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5E7ABB" w14:paraId="7645F201" w14:textId="77777777" w:rsidTr="00AE3F9B">
        <w:tc>
          <w:tcPr>
            <w:tcW w:w="9628" w:type="dxa"/>
            <w:shd w:val="clear" w:color="auto" w:fill="F2F2F2" w:themeFill="background1" w:themeFillShade="F2"/>
          </w:tcPr>
          <w:p w14:paraId="486765FE" w14:textId="77777777" w:rsidR="005E7ABB" w:rsidRPr="00CB551B" w:rsidRDefault="005E7ABB" w:rsidP="00415BBB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0379"/>
            <w:bookmarkStart w:id="1" w:name="_Hlk134527944"/>
            <w:r w:rsidRPr="00CB551B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41C09FFC" w14:textId="77777777" w:rsidR="005E7ABB" w:rsidRPr="00CB551B" w:rsidRDefault="005E7ABB" w:rsidP="00AE3F9B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B551B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7416A289" w14:textId="77777777" w:rsidR="005E7ABB" w:rsidRPr="00CB551B" w:rsidRDefault="005E7ABB" w:rsidP="00CB551B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B551B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CB551B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44B7A4" w14:textId="41BADD4C" w:rsidR="005E7ABB" w:rsidRDefault="005E7ABB" w:rsidP="00415BBB">
            <w:pPr>
              <w:spacing w:before="360" w:after="360"/>
              <w:jc w:val="center"/>
            </w:pPr>
            <w:r w:rsidRPr="00B61E2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SOSTITUTIVA DI CERTIFICAZIONE RESA AI SENSI DEGLI ARTT. 46 E 47 DEL D.P.R. N.445/2000 - PARTNER</w:t>
            </w:r>
            <w:bookmarkEnd w:id="0"/>
          </w:p>
        </w:tc>
      </w:tr>
    </w:tbl>
    <w:bookmarkEnd w:id="1"/>
    <w:p w14:paraId="7FA51E92" w14:textId="3FC89A65" w:rsidR="00415BBB" w:rsidRDefault="00616AC3" w:rsidP="00415BBB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0DD7DB0D" w14:textId="77777777" w:rsidR="00415BBB" w:rsidRDefault="00415BB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8B7779F" w14:textId="77777777" w:rsidR="00616AC3" w:rsidRPr="00BD79C0" w:rsidRDefault="00616AC3" w:rsidP="00616AC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3EBB5A38" w14:textId="67A3DAAE" w:rsidR="00616AC3" w:rsidRPr="005544A7" w:rsidRDefault="00616AC3" w:rsidP="005544A7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0D31506" w14:textId="79437C32" w:rsidR="00616AC3" w:rsidRPr="006F4D90" w:rsidRDefault="00616AC3" w:rsidP="006F4D90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4CDA5BC6" w14:textId="77777777" w:rsidR="00616AC3" w:rsidRPr="00621DF5" w:rsidRDefault="00616AC3" w:rsidP="00CF02D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SOSTITUTIVA DI CERTIFICAZIONE RESA AI SENSI DEGLI ARTT. 46 E 47 DEL D.P.R. N.445/2000 - PARTNER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103"/>
        <w:gridCol w:w="1507"/>
        <w:gridCol w:w="1924"/>
        <w:gridCol w:w="477"/>
        <w:gridCol w:w="339"/>
        <w:gridCol w:w="367"/>
        <w:gridCol w:w="590"/>
        <w:gridCol w:w="1527"/>
      </w:tblGrid>
      <w:tr w:rsidR="00555E76" w:rsidRPr="00170515" w14:paraId="25356E49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19094C8A" w14:textId="6900CBA4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4CA052E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2D75C14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0DD49F52" w14:textId="5E673BE2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ato/a 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5350" w:type="dxa"/>
            <w:gridSpan w:val="5"/>
            <w:shd w:val="clear" w:color="auto" w:fill="auto"/>
            <w:vAlign w:val="center"/>
          </w:tcPr>
          <w:p w14:paraId="30F0B421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1D3B1754" w14:textId="108D35A0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7EFAB3F9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06168E0C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4AF45896" w14:textId="08EAAFA8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Sesso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AF74CEF" w14:textId="77777777" w:rsidR="00555E76" w:rsidRPr="0018146B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3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F</w:t>
            </w:r>
          </w:p>
          <w:p w14:paraId="1C4F2985" w14:textId="77777777" w:rsidR="00555E76" w:rsidRPr="00170515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4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M</w:t>
            </w:r>
          </w:p>
        </w:tc>
        <w:tc>
          <w:tcPr>
            <w:tcW w:w="1507" w:type="dxa"/>
            <w:shd w:val="clear" w:color="auto" w:fill="B4C6E7" w:themeFill="accent1" w:themeFillTint="66"/>
            <w:vAlign w:val="center"/>
          </w:tcPr>
          <w:p w14:paraId="23F88BBD" w14:textId="5385CBB2" w:rsidR="00555E76" w:rsidRPr="00170515" w:rsidRDefault="00BA7CBE" w:rsidP="00555E76">
            <w:pPr>
              <w:spacing w:before="80" w:after="80" w:line="240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  <w:szCs w:val="20"/>
              </w:rPr>
              <w:t>odice fiscale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: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1115A2E3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24DDA15D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2A5422F3" w14:textId="54D88D66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R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esidente </w:t>
            </w:r>
            <w:r>
              <w:rPr>
                <w:rFonts w:asciiTheme="majorHAnsi" w:eastAsiaTheme="majorEastAsia" w:hAnsiTheme="majorHAnsi" w:cstheme="majorBidi"/>
                <w:sz w:val="20"/>
              </w:rPr>
              <w:t>a: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78CD8DC7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477" w:type="dxa"/>
            <w:shd w:val="clear" w:color="auto" w:fill="B4C6E7" w:themeFill="accent1" w:themeFillTint="66"/>
            <w:vAlign w:val="center"/>
          </w:tcPr>
          <w:p w14:paraId="00C512C4" w14:textId="4F6E1D54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PR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36DAC44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590" w:type="dxa"/>
            <w:shd w:val="clear" w:color="auto" w:fill="B4C6E7" w:themeFill="accent1" w:themeFillTint="66"/>
            <w:vAlign w:val="center"/>
          </w:tcPr>
          <w:p w14:paraId="417675FC" w14:textId="17648D49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CAP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8991C3F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B2E209B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658425A7" w14:textId="0FFA5994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 xml:space="preserve">In 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via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9A572B4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94A2CF6" w14:textId="77777777" w:rsidTr="00287A34">
        <w:trPr>
          <w:trHeight w:val="397"/>
          <w:jc w:val="center"/>
        </w:trPr>
        <w:tc>
          <w:tcPr>
            <w:tcW w:w="9755" w:type="dxa"/>
            <w:gridSpan w:val="9"/>
            <w:shd w:val="clear" w:color="auto" w:fill="B4C6E7" w:themeFill="accent1" w:themeFillTint="66"/>
            <w:vAlign w:val="center"/>
          </w:tcPr>
          <w:p w14:paraId="33A5C382" w14:textId="03A0A632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n qualità di legale rappresentante/dichiarante con potere di firma del </w:t>
            </w:r>
            <w:r w:rsidR="00385448">
              <w:rPr>
                <w:rFonts w:asciiTheme="majorHAnsi" w:eastAsiaTheme="majorEastAsia" w:hAnsiTheme="majorHAnsi" w:cstheme="majorBidi"/>
                <w:sz w:val="20"/>
              </w:rPr>
              <w:t>Partner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</w:tr>
      <w:tr w:rsidR="00555E76" w:rsidRPr="00170515" w14:paraId="3495AA0F" w14:textId="77777777" w:rsidTr="00AD55CE">
        <w:trPr>
          <w:trHeight w:val="499"/>
          <w:jc w:val="center"/>
        </w:trPr>
        <w:tc>
          <w:tcPr>
            <w:tcW w:w="9755" w:type="dxa"/>
            <w:gridSpan w:val="9"/>
            <w:shd w:val="clear" w:color="auto" w:fill="auto"/>
            <w:vAlign w:val="center"/>
          </w:tcPr>
          <w:p w14:paraId="2DABD84C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305AF5B7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in </w:t>
      </w:r>
      <w:r w:rsidR="00385448">
        <w:rPr>
          <w:rFonts w:asciiTheme="majorHAnsi" w:hAnsiTheme="majorHAnsi" w:cstheme="majorHAnsi"/>
          <w:b/>
          <w:i/>
          <w:iCs/>
          <w:sz w:val="16"/>
          <w:szCs w:val="16"/>
        </w:rPr>
        <w:t>bi</w:t>
      </w:r>
      <w:r w:rsidR="00430ACD">
        <w:rPr>
          <w:rFonts w:asciiTheme="majorHAnsi" w:hAnsiTheme="majorHAnsi" w:cstheme="majorHAnsi"/>
          <w:b/>
          <w:i/>
          <w:iCs/>
          <w:sz w:val="16"/>
          <w:szCs w:val="16"/>
        </w:rPr>
        <w:t>anc</w:t>
      </w:r>
      <w:r w:rsidR="00385448" w:rsidRPr="00751A45">
        <w:rPr>
          <w:rFonts w:asciiTheme="majorHAnsi" w:hAnsiTheme="majorHAnsi" w:cstheme="majorHAnsi"/>
          <w:b/>
          <w:i/>
          <w:iCs/>
          <w:sz w:val="16"/>
          <w:szCs w:val="16"/>
        </w:rPr>
        <w:t>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2EADD8A" w14:textId="601D077F" w:rsidR="00A90911" w:rsidRPr="00FA0257" w:rsidRDefault="006162C2" w:rsidP="00A90911">
      <w:pPr>
        <w:tabs>
          <w:tab w:val="left" w:pos="166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A90911" w:rsidRPr="00FA0257">
        <w:rPr>
          <w:rFonts w:asciiTheme="majorHAnsi" w:hAnsiTheme="majorHAnsi" w:cstheme="majorHAnsi"/>
        </w:rPr>
        <w:t>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14:paraId="65E61081" w14:textId="77777777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65F814D" w14:textId="263928E6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</w:p>
    <w:p w14:paraId="2E476B7D" w14:textId="77777777" w:rsidR="00EA434D" w:rsidRPr="00B22FD7" w:rsidRDefault="00EA434D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B22FD7">
        <w:rPr>
          <w:rFonts w:asciiTheme="majorHAnsi" w:hAnsiTheme="majorHAnsi" w:cstheme="majorBidi"/>
          <w:color w:val="000000"/>
        </w:rPr>
        <w:t>□</w:t>
      </w:r>
      <w:r w:rsidRPr="00B22FD7">
        <w:rPr>
          <w:rFonts w:asciiTheme="majorHAnsi" w:hAnsiTheme="majorHAnsi" w:cstheme="majorBidi"/>
          <w:color w:val="000000"/>
        </w:rPr>
        <w:tab/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1EDC030A" w14:textId="4DDE9888" w:rsidR="00771607" w:rsidRPr="0085035F" w:rsidRDefault="00EA434D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20666D">
        <w:rPr>
          <w:rFonts w:asciiTheme="majorHAnsi" w:hAnsiTheme="majorHAnsi" w:cstheme="majorBidi"/>
          <w:color w:val="000000"/>
        </w:rPr>
        <w:t>□</w:t>
      </w:r>
      <w:r w:rsidRPr="0020666D">
        <w:rPr>
          <w:rFonts w:asciiTheme="majorHAnsi" w:hAnsiTheme="majorHAnsi" w:cstheme="majorBidi"/>
          <w:color w:val="000000"/>
        </w:rPr>
        <w:tab/>
      </w:r>
      <w:r w:rsidR="00771607" w:rsidRPr="00204EE1">
        <w:rPr>
          <w:rFonts w:asciiTheme="majorHAnsi" w:hAnsiTheme="majorHAnsi" w:cstheme="majorBidi"/>
          <w:color w:val="000000"/>
        </w:rPr>
        <w:t>che</w:t>
      </w:r>
      <w:r w:rsidR="00771607" w:rsidRPr="0085035F">
        <w:rPr>
          <w:rFonts w:asciiTheme="majorHAnsi" w:hAnsiTheme="majorHAnsi" w:cstheme="majorBidi"/>
          <w:color w:val="000000"/>
        </w:rPr>
        <w:t xml:space="preserve"> non è stata pronunciata alcuna condanna, con sentenza passata in giudicato, per qualsiasi reato che determina l’incapacità a contrattare con la</w:t>
      </w:r>
      <w:r w:rsidR="00607E81" w:rsidRPr="0085035F">
        <w:rPr>
          <w:rFonts w:asciiTheme="majorHAnsi" w:hAnsiTheme="majorHAnsi" w:cstheme="majorBidi"/>
          <w:color w:val="000000"/>
        </w:rPr>
        <w:t xml:space="preserve"> Pubblica Amministrazione</w:t>
      </w:r>
      <w:r w:rsidR="00771607" w:rsidRPr="0085035F">
        <w:rPr>
          <w:rFonts w:asciiTheme="majorHAnsi" w:hAnsiTheme="majorHAnsi" w:cstheme="majorBidi"/>
          <w:color w:val="000000"/>
        </w:rPr>
        <w:t>;</w:t>
      </w:r>
    </w:p>
    <w:p w14:paraId="796D6A2D" w14:textId="6F8E8AEC" w:rsidR="00771607" w:rsidRPr="0085035F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lastRenderedPageBreak/>
        <w:t>□</w:t>
      </w:r>
      <w:r w:rsidRPr="0085035F">
        <w:rPr>
          <w:rFonts w:asciiTheme="majorHAnsi" w:hAnsiTheme="majorHAnsi" w:cstheme="majorBidi"/>
          <w:color w:val="000000"/>
        </w:rPr>
        <w:tab/>
        <w:t>che non si trova in alcuna condizione soggettiva/oggettiva tale da poter essere escluso dalla procedura di cui al presente Avviso né - in generale - in alcuna ipotesi di incompatibilità o di divieto di contrarre con la Pubblica Amministrazione;</w:t>
      </w:r>
    </w:p>
    <w:p w14:paraId="758F2E7D" w14:textId="4A7460B1" w:rsidR="00771607" w:rsidRPr="0085035F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che si impegna a comunicare prontamente eventuali e/o potenziali situazioni di incompatibilità e/o conflitto di interesse sopravvenienti durante la fase di selezione delle proposte progettuali o, qualora finanziate, durante la fase di esecuzione delle stesse;</w:t>
      </w:r>
    </w:p>
    <w:p w14:paraId="7FE564BE" w14:textId="1E6F6947" w:rsidR="00771607" w:rsidRPr="0085035F" w:rsidRDefault="00771607" w:rsidP="00A1309B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85035F">
        <w:rPr>
          <w:rFonts w:asciiTheme="majorHAnsi" w:hAnsiTheme="majorHAnsi" w:cstheme="majorBidi"/>
          <w:color w:val="000000"/>
        </w:rPr>
        <w:t xml:space="preserve">, in caso di sussistenza di partenariato privato, ha effettuato la selezione attraverso procedure competitive conformi ai principi di trasparenza, pubblicità, concorrenza e parità di trattamento; </w:t>
      </w:r>
    </w:p>
    <w:p w14:paraId="1E56D924" w14:textId="6DAE41F0" w:rsidR="00771607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85035F">
        <w:rPr>
          <w:rFonts w:asciiTheme="majorHAnsi" w:hAnsiTheme="majorHAnsi" w:cstheme="majorBidi"/>
          <w:color w:val="000000"/>
        </w:rPr>
        <w:t xml:space="preserve"> si impegna a rispettare i diritti e i principi della Carta dei diritti fondamentali dell’Unione europea;</w:t>
      </w:r>
    </w:p>
    <w:p w14:paraId="4BDE9219" w14:textId="44A9D0AC" w:rsidR="00CB3DAC" w:rsidRPr="00ED2A35" w:rsidRDefault="00CB3DAC" w:rsidP="00CB3DAC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che garantisce l’accessibilità per le persone con disabilità e la parità di genere in relazione ag</w:t>
      </w:r>
      <w:r w:rsidR="00502E66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i articoli 2, 3, paragrafo 3 del TUE, 8, 10, 19, 157 del TFUE e 21, 26 e 23 della Carta dei diritti fondamentali dell’Unione europea;</w:t>
      </w:r>
    </w:p>
    <w:p w14:paraId="04D50755" w14:textId="77777777" w:rsidR="00771607" w:rsidRPr="0085035F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di non avere procedimenti in corso ai sensi dell’art. 416/bis del Codice penale;</w:t>
      </w:r>
    </w:p>
    <w:p w14:paraId="21D71E15" w14:textId="7B8705C4" w:rsidR="00EA434D" w:rsidRPr="0020666D" w:rsidRDefault="00771607" w:rsidP="0085035F">
      <w:p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85035F">
        <w:rPr>
          <w:rFonts w:asciiTheme="majorHAnsi" w:hAnsiTheme="majorHAnsi" w:cstheme="majorBidi"/>
          <w:color w:val="000000"/>
        </w:rPr>
        <w:t>□</w:t>
      </w:r>
      <w:r w:rsidRPr="0085035F">
        <w:rPr>
          <w:rFonts w:asciiTheme="majorHAnsi" w:hAnsiTheme="majorHAnsi" w:cstheme="majorBidi"/>
          <w:color w:val="000000"/>
        </w:rPr>
        <w:tab/>
        <w:t>di essere in regola con gli obblighi relativi al pagamento dei contributi previdenziali e assistenziali a favore dei lavoratori e di avere i seguenti dati di posizione assicurativa</w:t>
      </w:r>
      <w:r w:rsidR="00EA434D" w:rsidRPr="0020666D">
        <w:rPr>
          <w:rFonts w:asciiTheme="majorHAnsi" w:hAnsiTheme="majorHAnsi" w:cstheme="majorBidi"/>
          <w:color w:val="000000"/>
        </w:rPr>
        <w:t>:</w:t>
      </w:r>
    </w:p>
    <w:tbl>
      <w:tblPr>
        <w:tblStyle w:val="Grigliatabella"/>
        <w:tblW w:w="908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541"/>
        <w:gridCol w:w="4541"/>
      </w:tblGrid>
      <w:tr w:rsidR="00EA434D" w14:paraId="20E45A94" w14:textId="77777777" w:rsidTr="0085035F">
        <w:trPr>
          <w:trHeight w:val="540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54A9E265" w14:textId="10978F80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INPS Matricola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145F2392" w14:textId="22BF0B4A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EA434D" w14:paraId="5A58CE15" w14:textId="77777777" w:rsidTr="0085035F">
        <w:trPr>
          <w:trHeight w:val="465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73739EA1" w14:textId="1BBD3ACD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INAIL Matricola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35996F8A" w14:textId="230BA86C" w:rsidR="00EA434D" w:rsidRDefault="00EA434D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162520" w14:paraId="261021D5" w14:textId="77777777" w:rsidTr="0085035F">
        <w:trPr>
          <w:trHeight w:val="465"/>
        </w:trPr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715E4536" w14:textId="09593AE1" w:rsidR="00162520" w:rsidRPr="05BC1372" w:rsidRDefault="00162520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Non applicabile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tcMar>
              <w:left w:w="57" w:type="dxa"/>
              <w:right w:w="57" w:type="dxa"/>
            </w:tcMar>
            <w:vAlign w:val="center"/>
          </w:tcPr>
          <w:p w14:paraId="48920D2C" w14:textId="1CC8CBC6" w:rsidR="00162520" w:rsidRPr="05BC1372" w:rsidRDefault="00162520" w:rsidP="00254CF5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Motivazione</w:t>
            </w:r>
            <w:r w:rsidR="006E1A6B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</w:tbl>
    <w:p w14:paraId="1BE6EA60" w14:textId="77777777" w:rsidR="00EA434D" w:rsidRPr="005435F8" w:rsidRDefault="00EA434D" w:rsidP="0085035F">
      <w:pPr>
        <w:autoSpaceDE w:val="0"/>
        <w:autoSpaceDN w:val="0"/>
        <w:adjustRightInd w:val="0"/>
        <w:spacing w:before="24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5435F8">
        <w:rPr>
          <w:rFonts w:asciiTheme="majorHAnsi" w:hAnsiTheme="majorHAnsi" w:cstheme="majorBidi"/>
          <w:color w:val="000000"/>
        </w:rPr>
        <w:t>□</w:t>
      </w:r>
      <w:r w:rsidRPr="005435F8">
        <w:rPr>
          <w:rFonts w:asciiTheme="majorHAnsi" w:hAnsiTheme="majorHAnsi" w:cstheme="majorBidi"/>
          <w:color w:val="000000"/>
        </w:rPr>
        <w:tab/>
        <w:t>di essere in regola con gli obblighi concernenti le dichiarazioni in materia di imposte e tasse.</w:t>
      </w:r>
    </w:p>
    <w:p w14:paraId="04BA2A30" w14:textId="10AFFF6B" w:rsidR="00EA434D" w:rsidRPr="00DD369B" w:rsidRDefault="00EA434D" w:rsidP="00AA72D3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color w:val="000000"/>
        </w:rPr>
      </w:pP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In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rif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nto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a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’a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 xml:space="preserve">rt.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1"/>
        </w:rPr>
        <w:t>6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7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de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4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D.</w:t>
      </w:r>
      <w:r w:rsidR="00ED3F8C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s</w:t>
      </w:r>
      <w:r w:rsidR="00ED3F8C">
        <w:rPr>
          <w:rFonts w:asciiTheme="majorHAnsi" w:eastAsiaTheme="majorEastAsia" w:hAnsiTheme="majorHAnsi" w:cstheme="majorBidi"/>
          <w:b/>
          <w:bCs/>
          <w:color w:val="000000"/>
        </w:rPr>
        <w:t>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n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159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/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201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1</w:t>
      </w:r>
      <w:r>
        <w:rPr>
          <w:rFonts w:asciiTheme="majorHAnsi" w:eastAsiaTheme="majorEastAsia" w:hAnsiTheme="majorHAnsi" w:cstheme="majorBidi"/>
          <w:b/>
          <w:bCs/>
          <w:color w:val="000000"/>
        </w:rPr>
        <w:t xml:space="preserve"> e ss.mm.ii.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t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ria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1"/>
        </w:rPr>
        <w:t xml:space="preserve"> 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di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 xml:space="preserve"> 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nt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-2"/>
        </w:rPr>
        <w:t>m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fi</w:t>
      </w:r>
      <w:r w:rsidRPr="2B3748EA">
        <w:rPr>
          <w:rFonts w:asciiTheme="majorHAnsi" w:eastAsiaTheme="majorEastAsia" w:hAnsiTheme="majorHAnsi" w:cstheme="majorBidi"/>
          <w:b/>
          <w:bCs/>
          <w:color w:val="000000"/>
          <w:spacing w:val="1"/>
        </w:rPr>
        <w:t>a</w:t>
      </w:r>
      <w:r w:rsidRPr="2B3748EA">
        <w:rPr>
          <w:rFonts w:asciiTheme="majorHAnsi" w:eastAsiaTheme="majorEastAsia" w:hAnsiTheme="majorHAnsi" w:cstheme="majorBidi"/>
          <w:b/>
          <w:bCs/>
          <w:color w:val="000000"/>
        </w:rPr>
        <w:t>:</w:t>
      </w:r>
    </w:p>
    <w:p w14:paraId="74F12796" w14:textId="725377D4" w:rsidR="00EA434D" w:rsidRPr="00DD369B" w:rsidRDefault="00EA434D" w:rsidP="00AA72D3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>
        <w:rPr>
          <w:rFonts w:asciiTheme="majorHAnsi" w:hAnsiTheme="majorHAnsi" w:cstheme="majorHAnsi"/>
          <w:color w:val="000000"/>
          <w:spacing w:val="32"/>
        </w:rPr>
        <w:tab/>
      </w:r>
      <w:r w:rsidRPr="00155827">
        <w:rPr>
          <w:rFonts w:asciiTheme="majorHAnsi" w:eastAsiaTheme="majorEastAsia" w:hAnsiTheme="majorHAnsi" w:cstheme="majorBidi"/>
          <w:color w:val="000000"/>
          <w:spacing w:val="1"/>
        </w:rPr>
        <w:t>l’insussistenza</w:t>
      </w:r>
      <w:r w:rsidRPr="00BB74DC">
        <w:rPr>
          <w:rFonts w:asciiTheme="majorHAnsi" w:hAnsiTheme="majorHAnsi" w:cstheme="majorHAnsi"/>
          <w:color w:val="000000"/>
        </w:rPr>
        <w:t xml:space="preserve"> ne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prop</w:t>
      </w:r>
      <w:r w:rsidRPr="00DD369B">
        <w:rPr>
          <w:rFonts w:asciiTheme="majorHAnsi" w:hAnsiTheme="majorHAnsi" w:cstheme="majorHAnsi"/>
          <w:color w:val="000000"/>
        </w:rPr>
        <w:t>ri</w:t>
      </w:r>
      <w:r w:rsidRPr="00BB74DC">
        <w:rPr>
          <w:rFonts w:asciiTheme="majorHAnsi" w:hAnsiTheme="majorHAnsi" w:cstheme="majorHAnsi"/>
          <w:color w:val="000000"/>
        </w:rPr>
        <w:t xml:space="preserve"> con</w:t>
      </w:r>
      <w:r w:rsidRPr="00DD369B">
        <w:rPr>
          <w:rFonts w:asciiTheme="majorHAnsi" w:hAnsiTheme="majorHAnsi" w:cstheme="majorHAnsi"/>
          <w:color w:val="000000"/>
        </w:rPr>
        <w:t>fr</w:t>
      </w:r>
      <w:r w:rsidRPr="00BB74DC">
        <w:rPr>
          <w:rFonts w:asciiTheme="majorHAnsi" w:hAnsiTheme="majorHAnsi" w:cstheme="majorHAnsi"/>
          <w:color w:val="000000"/>
        </w:rPr>
        <w:t>ont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="00E03363" w:rsidRPr="00BB74DC">
        <w:rPr>
          <w:rFonts w:asciiTheme="majorHAnsi" w:hAnsiTheme="majorHAnsi" w:cstheme="majorHAnsi"/>
          <w:color w:val="000000"/>
        </w:rPr>
        <w:t xml:space="preserve">di </w:t>
      </w:r>
      <w:r w:rsidRPr="00BB74DC">
        <w:rPr>
          <w:rFonts w:asciiTheme="majorHAnsi" w:hAnsiTheme="majorHAnsi" w:cstheme="majorHAnsi"/>
          <w:color w:val="000000"/>
        </w:rPr>
        <w:t>caus</w:t>
      </w:r>
      <w:r w:rsidRPr="00DD369B">
        <w:rPr>
          <w:rFonts w:asciiTheme="majorHAnsi" w:hAnsiTheme="majorHAnsi" w:cstheme="majorHAnsi"/>
          <w:color w:val="000000"/>
        </w:rPr>
        <w:t>e</w:t>
      </w:r>
      <w:r w:rsidRPr="00BB74DC">
        <w:rPr>
          <w:rFonts w:asciiTheme="majorHAnsi" w:hAnsiTheme="majorHAnsi" w:cstheme="majorHAnsi"/>
          <w:color w:val="000000"/>
        </w:rPr>
        <w:t xml:space="preserve"> d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divie</w:t>
      </w:r>
      <w:r w:rsidRPr="00DD369B">
        <w:rPr>
          <w:rFonts w:asciiTheme="majorHAnsi" w:hAnsiTheme="majorHAnsi" w:cstheme="majorHAnsi"/>
          <w:color w:val="000000"/>
        </w:rPr>
        <w:t>t</w:t>
      </w:r>
      <w:r w:rsidRPr="00BB74DC">
        <w:rPr>
          <w:rFonts w:asciiTheme="majorHAnsi" w:hAnsiTheme="majorHAnsi" w:cstheme="majorHAnsi"/>
          <w:color w:val="000000"/>
        </w:rPr>
        <w:t>o</w:t>
      </w:r>
      <w:r w:rsidRPr="00DD369B">
        <w:rPr>
          <w:rFonts w:asciiTheme="majorHAnsi" w:hAnsiTheme="majorHAnsi" w:cstheme="majorHAnsi"/>
          <w:color w:val="000000"/>
        </w:rPr>
        <w:t>,</w:t>
      </w:r>
      <w:r w:rsidRPr="00BB74DC">
        <w:rPr>
          <w:rFonts w:asciiTheme="majorHAnsi" w:hAnsiTheme="majorHAnsi" w:cstheme="majorHAnsi"/>
          <w:color w:val="000000"/>
        </w:rPr>
        <w:t xml:space="preserve"> decadenz</w:t>
      </w:r>
      <w:r w:rsidRPr="00DD369B">
        <w:rPr>
          <w:rFonts w:asciiTheme="majorHAnsi" w:hAnsiTheme="majorHAnsi" w:cstheme="majorHAnsi"/>
          <w:color w:val="000000"/>
        </w:rPr>
        <w:t>a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Pr="00DD369B">
        <w:rPr>
          <w:rFonts w:asciiTheme="majorHAnsi" w:hAnsiTheme="majorHAnsi" w:cstheme="majorHAnsi"/>
          <w:color w:val="000000"/>
        </w:rPr>
        <w:t>o</w:t>
      </w:r>
      <w:r w:rsidRPr="00BB74DC">
        <w:rPr>
          <w:rFonts w:asciiTheme="majorHAnsi" w:hAnsiTheme="majorHAnsi" w:cstheme="majorHAnsi"/>
          <w:color w:val="000000"/>
        </w:rPr>
        <w:t xml:space="preserve"> sospension</w:t>
      </w:r>
      <w:r w:rsidRPr="00DD369B">
        <w:rPr>
          <w:rFonts w:asciiTheme="majorHAnsi" w:hAnsiTheme="majorHAnsi" w:cstheme="majorHAnsi"/>
          <w:color w:val="000000"/>
        </w:rPr>
        <w:t>e</w:t>
      </w:r>
      <w:r w:rsidRPr="00BB74DC">
        <w:rPr>
          <w:rFonts w:asciiTheme="majorHAnsi" w:hAnsiTheme="majorHAnsi" w:cstheme="majorHAnsi"/>
          <w:color w:val="000000"/>
        </w:rPr>
        <w:t xml:space="preserve"> d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cu</w:t>
      </w:r>
      <w:r w:rsidRPr="00DD369B">
        <w:rPr>
          <w:rFonts w:asciiTheme="majorHAnsi" w:hAnsiTheme="majorHAnsi" w:cstheme="majorHAnsi"/>
          <w:color w:val="000000"/>
        </w:rPr>
        <w:t>i</w:t>
      </w:r>
      <w:r w:rsidRPr="00BB74DC">
        <w:rPr>
          <w:rFonts w:asciiTheme="majorHAnsi" w:hAnsiTheme="majorHAnsi" w:cstheme="majorHAnsi"/>
          <w:color w:val="000000"/>
        </w:rPr>
        <w:t xml:space="preserve"> all’a</w:t>
      </w:r>
      <w:r w:rsidRPr="00DD369B">
        <w:rPr>
          <w:rFonts w:asciiTheme="majorHAnsi" w:hAnsiTheme="majorHAnsi" w:cstheme="majorHAnsi"/>
          <w:color w:val="000000"/>
        </w:rPr>
        <w:t>rt.</w:t>
      </w:r>
      <w:r w:rsidRPr="00BB74DC">
        <w:rPr>
          <w:rFonts w:asciiTheme="majorHAnsi" w:hAnsiTheme="majorHAnsi" w:cstheme="majorHAnsi"/>
          <w:color w:val="000000"/>
        </w:rPr>
        <w:t xml:space="preserve"> 6</w:t>
      </w:r>
      <w:r w:rsidRPr="00DD369B">
        <w:rPr>
          <w:rFonts w:asciiTheme="majorHAnsi" w:hAnsiTheme="majorHAnsi" w:cstheme="majorHAnsi"/>
          <w:color w:val="000000"/>
        </w:rPr>
        <w:t>7</w:t>
      </w:r>
      <w:r w:rsidRPr="00BB74DC">
        <w:rPr>
          <w:rFonts w:asciiTheme="majorHAnsi" w:hAnsiTheme="majorHAnsi" w:cstheme="majorHAnsi"/>
          <w:color w:val="000000"/>
        </w:rPr>
        <w:t xml:space="preserve"> de</w:t>
      </w:r>
      <w:r w:rsidRPr="00DD369B">
        <w:rPr>
          <w:rFonts w:asciiTheme="majorHAnsi" w:hAnsiTheme="majorHAnsi" w:cstheme="majorHAnsi"/>
          <w:color w:val="000000"/>
        </w:rPr>
        <w:t>l</w:t>
      </w:r>
      <w:r w:rsidRPr="00BB74DC">
        <w:rPr>
          <w:rFonts w:asciiTheme="majorHAnsi" w:hAnsiTheme="majorHAnsi" w:cstheme="majorHAnsi"/>
          <w:color w:val="000000"/>
        </w:rPr>
        <w:t xml:space="preserve"> </w:t>
      </w:r>
      <w:r w:rsidRPr="00DD369B">
        <w:rPr>
          <w:rFonts w:asciiTheme="majorHAnsi" w:hAnsiTheme="majorHAnsi" w:cstheme="majorHAnsi"/>
          <w:color w:val="000000"/>
        </w:rPr>
        <w:t>D.</w:t>
      </w:r>
      <w:r w:rsidR="005D518A" w:rsidRPr="00BB74DC">
        <w:rPr>
          <w:rFonts w:asciiTheme="majorHAnsi" w:hAnsiTheme="majorHAnsi" w:cstheme="majorHAnsi"/>
          <w:color w:val="000000"/>
        </w:rPr>
        <w:t>L</w:t>
      </w:r>
      <w:r w:rsidRPr="00BB74DC">
        <w:rPr>
          <w:rFonts w:asciiTheme="majorHAnsi" w:hAnsiTheme="majorHAnsi" w:cstheme="majorHAnsi"/>
          <w:color w:val="000000"/>
        </w:rPr>
        <w:t>gs</w:t>
      </w:r>
      <w:r w:rsidRPr="00DD369B">
        <w:rPr>
          <w:rFonts w:asciiTheme="majorHAnsi" w:hAnsiTheme="majorHAnsi" w:cstheme="majorHAnsi"/>
          <w:color w:val="000000"/>
        </w:rPr>
        <w:t>.</w:t>
      </w:r>
      <w:r w:rsidRPr="00BB74DC">
        <w:rPr>
          <w:rFonts w:asciiTheme="majorHAnsi" w:hAnsiTheme="majorHAnsi" w:cstheme="majorHAnsi"/>
          <w:color w:val="000000"/>
        </w:rPr>
        <w:t xml:space="preserve"> n</w:t>
      </w:r>
      <w:r w:rsidRPr="00DD369B">
        <w:rPr>
          <w:rFonts w:asciiTheme="majorHAnsi" w:hAnsiTheme="majorHAnsi" w:cstheme="majorHAnsi"/>
          <w:color w:val="000000"/>
        </w:rPr>
        <w:t xml:space="preserve">. </w:t>
      </w:r>
      <w:r w:rsidRPr="00BB74DC">
        <w:rPr>
          <w:rFonts w:asciiTheme="majorHAnsi" w:hAnsiTheme="majorHAnsi" w:cstheme="majorHAnsi"/>
          <w:color w:val="000000"/>
        </w:rPr>
        <w:t>159</w:t>
      </w:r>
      <w:r w:rsidRPr="00DD369B">
        <w:rPr>
          <w:rFonts w:asciiTheme="majorHAnsi" w:hAnsiTheme="majorHAnsi" w:cstheme="majorHAnsi"/>
          <w:color w:val="000000"/>
        </w:rPr>
        <w:t>/</w:t>
      </w:r>
      <w:r w:rsidRPr="00BB74DC">
        <w:rPr>
          <w:rFonts w:asciiTheme="majorHAnsi" w:hAnsiTheme="majorHAnsi" w:cstheme="majorHAnsi"/>
          <w:color w:val="000000"/>
        </w:rPr>
        <w:t>201</w:t>
      </w:r>
      <w:r w:rsidRPr="00DD369B">
        <w:rPr>
          <w:rFonts w:asciiTheme="majorHAnsi" w:hAnsiTheme="majorHAnsi" w:cstheme="majorHAnsi"/>
          <w:color w:val="000000"/>
        </w:rPr>
        <w:t>1</w:t>
      </w:r>
      <w:r>
        <w:rPr>
          <w:rFonts w:asciiTheme="majorHAnsi" w:hAnsiTheme="majorHAnsi" w:cstheme="majorHAnsi"/>
          <w:color w:val="000000"/>
        </w:rPr>
        <w:t>.</w:t>
      </w:r>
    </w:p>
    <w:p w14:paraId="2BF695B1" w14:textId="15E35F99" w:rsidR="00EA434D" w:rsidRPr="00AA72D3" w:rsidRDefault="00EA434D" w:rsidP="00AA72D3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In riferimento agli obblighi previsti dalla </w:t>
      </w:r>
      <w:r w:rsidR="005D518A" w:rsidRPr="00AA72D3">
        <w:rPr>
          <w:rFonts w:asciiTheme="majorHAnsi" w:eastAsiaTheme="majorEastAsia" w:hAnsiTheme="majorHAnsi" w:cstheme="majorBidi"/>
          <w:b/>
          <w:bCs/>
          <w:color w:val="000000"/>
        </w:rPr>
        <w:t>L</w:t>
      </w: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egge </w:t>
      </w:r>
      <w:r w:rsidR="005D518A" w:rsidRPr="00AA72D3">
        <w:rPr>
          <w:rFonts w:asciiTheme="majorHAnsi" w:eastAsiaTheme="majorEastAsia" w:hAnsiTheme="majorHAnsi" w:cstheme="majorBidi"/>
          <w:b/>
          <w:bCs/>
          <w:color w:val="000000"/>
        </w:rPr>
        <w:t xml:space="preserve">n. </w:t>
      </w:r>
      <w:r w:rsidRPr="00AA72D3">
        <w:rPr>
          <w:rFonts w:asciiTheme="majorHAnsi" w:eastAsiaTheme="majorEastAsia" w:hAnsiTheme="majorHAnsi" w:cstheme="majorBidi"/>
          <w:b/>
          <w:bCs/>
          <w:color w:val="000000"/>
        </w:rPr>
        <w:t>68/99 in materia di inserimento al lavoro dei disabili:</w:t>
      </w:r>
    </w:p>
    <w:p w14:paraId="28CA82F6" w14:textId="3FA1BAF9" w:rsidR="0029741E" w:rsidRPr="0085035F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</w:r>
      <w:r w:rsidR="0029741E" w:rsidRPr="0085035F">
        <w:rPr>
          <w:rFonts w:asciiTheme="majorHAnsi" w:hAnsiTheme="majorHAnsi" w:cstheme="majorHAnsi"/>
          <w:color w:val="000000"/>
        </w:rPr>
        <w:t>di non esser</w:t>
      </w:r>
      <w:r w:rsidR="00BB74DC" w:rsidRPr="0085035F">
        <w:rPr>
          <w:rFonts w:asciiTheme="majorHAnsi" w:hAnsiTheme="majorHAnsi" w:cstheme="majorHAnsi"/>
          <w:color w:val="000000"/>
        </w:rPr>
        <w:t>n</w:t>
      </w:r>
      <w:r w:rsidR="0029741E" w:rsidRPr="0085035F">
        <w:rPr>
          <w:rFonts w:asciiTheme="majorHAnsi" w:hAnsiTheme="majorHAnsi" w:cstheme="majorHAnsi"/>
          <w:color w:val="000000"/>
        </w:rPr>
        <w:t>e soggetto in quanto ha un numero di dipendenti inferiore a 15;</w:t>
      </w:r>
    </w:p>
    <w:p w14:paraId="2DD97FDE" w14:textId="65CB7C5D" w:rsidR="00EA434D" w:rsidRPr="0085035F" w:rsidRDefault="0029741E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</w:r>
      <w:r w:rsidR="00EA434D" w:rsidRPr="0085035F">
        <w:rPr>
          <w:rFonts w:asciiTheme="majorHAnsi" w:hAnsiTheme="majorHAnsi" w:cstheme="majorHAnsi"/>
          <w:color w:val="000000"/>
        </w:rPr>
        <w:t>di non esser</w:t>
      </w:r>
      <w:r w:rsidR="00BB74DC" w:rsidRPr="0085035F">
        <w:rPr>
          <w:rFonts w:asciiTheme="majorHAnsi" w:hAnsiTheme="majorHAnsi" w:cstheme="majorHAnsi"/>
          <w:color w:val="000000"/>
        </w:rPr>
        <w:t>n</w:t>
      </w:r>
      <w:r w:rsidR="00EA434D" w:rsidRPr="0085035F">
        <w:rPr>
          <w:rFonts w:asciiTheme="majorHAnsi" w:hAnsiTheme="majorHAnsi" w:cstheme="majorHAnsi"/>
          <w:color w:val="000000"/>
        </w:rPr>
        <w:t>e soggetto in quanto</w:t>
      </w:r>
      <w:r w:rsidR="00BB74DC" w:rsidRPr="0085035F">
        <w:rPr>
          <w:rFonts w:asciiTheme="majorHAnsi" w:hAnsiTheme="majorHAnsi" w:cstheme="majorHAnsi"/>
          <w:color w:val="000000"/>
        </w:rPr>
        <w:t>,</w:t>
      </w:r>
      <w:r w:rsidR="00EA434D" w:rsidRPr="0085035F">
        <w:rPr>
          <w:rFonts w:asciiTheme="majorHAnsi" w:hAnsiTheme="majorHAnsi" w:cstheme="majorHAnsi"/>
          <w:color w:val="000000"/>
        </w:rPr>
        <w:t xml:space="preserve"> pur avendo un numero di dipendenti compreso tra 15 e 35, non ha effettuato nuove assunzioni dal 18/</w:t>
      </w:r>
      <w:r w:rsidR="00F521FC" w:rsidRPr="0085035F">
        <w:rPr>
          <w:rFonts w:asciiTheme="majorHAnsi" w:hAnsiTheme="majorHAnsi" w:cstheme="majorHAnsi"/>
          <w:color w:val="000000"/>
        </w:rPr>
        <w:t>0</w:t>
      </w:r>
      <w:r w:rsidR="00EA434D" w:rsidRPr="0085035F">
        <w:rPr>
          <w:rFonts w:asciiTheme="majorHAnsi" w:hAnsiTheme="majorHAnsi" w:cstheme="majorHAnsi"/>
          <w:color w:val="000000"/>
        </w:rPr>
        <w:t>1/2000 o, se anche le ha effettuate, rientra nel periodo di esenzione dalla presentazione della certificazione;</w:t>
      </w:r>
    </w:p>
    <w:p w14:paraId="0C0B35F4" w14:textId="77777777" w:rsidR="00EA434D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>di essere tenuto all’applicazione delle norme che disciplinano l’inserimento dei disabili e di essere in regola con le stesse.</w:t>
      </w:r>
    </w:p>
    <w:p w14:paraId="3AC44216" w14:textId="77777777" w:rsidR="00B86875" w:rsidRDefault="00B86875">
      <w:pPr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br w:type="page"/>
      </w:r>
    </w:p>
    <w:p w14:paraId="25217E00" w14:textId="771CA4F8" w:rsidR="00EA434D" w:rsidRPr="0085035F" w:rsidRDefault="00EA434D" w:rsidP="0085035F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lastRenderedPageBreak/>
        <w:t>In riferimento all’ insussistenza di conflitti di interess</w:t>
      </w:r>
      <w:r w:rsidR="006E1A6B" w:rsidRPr="0085035F">
        <w:rPr>
          <w:rFonts w:asciiTheme="majorHAnsi" w:eastAsiaTheme="majorEastAsia" w:hAnsiTheme="majorHAnsi" w:cstheme="majorBidi"/>
          <w:b/>
          <w:bCs/>
          <w:color w:val="000000"/>
        </w:rPr>
        <w:t>e</w:t>
      </w: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 xml:space="preserve"> e clausola anti </w:t>
      </w:r>
      <w:r w:rsidRPr="0085035F">
        <w:rPr>
          <w:rFonts w:asciiTheme="majorHAnsi" w:eastAsiaTheme="majorEastAsia" w:hAnsiTheme="majorHAnsi" w:cstheme="majorBidi"/>
          <w:b/>
          <w:bCs/>
          <w:i/>
          <w:iCs/>
          <w:color w:val="000000"/>
        </w:rPr>
        <w:t>pantouflage</w:t>
      </w:r>
      <w:r w:rsidRPr="0085035F">
        <w:rPr>
          <w:rFonts w:asciiTheme="majorHAnsi" w:eastAsiaTheme="majorEastAsia" w:hAnsiTheme="majorHAnsi" w:cstheme="majorBidi"/>
          <w:b/>
          <w:bCs/>
          <w:color w:val="000000"/>
        </w:rPr>
        <w:t>:</w:t>
      </w:r>
    </w:p>
    <w:p w14:paraId="10EB8DDC" w14:textId="0277D513" w:rsidR="00EA434D" w:rsidRPr="0085035F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>la non sussistenza di relazioni di parentela o affinità con soggetti apicali, dirigenti e funzionari di Sviluppo Lavoro Italia S.p.A. o qualsivoglia altra causa di conflitto di interessi;</w:t>
      </w:r>
    </w:p>
    <w:p w14:paraId="4A970EBE" w14:textId="037AF7BE" w:rsidR="002F0378" w:rsidRDefault="00EA434D" w:rsidP="0085035F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0085035F">
        <w:rPr>
          <w:rFonts w:asciiTheme="majorHAnsi" w:hAnsiTheme="majorHAnsi" w:cstheme="majorHAnsi"/>
          <w:color w:val="000000"/>
        </w:rPr>
        <w:t>□</w:t>
      </w:r>
      <w:r w:rsidRPr="0085035F">
        <w:rPr>
          <w:rFonts w:asciiTheme="majorHAnsi" w:hAnsiTheme="majorHAnsi" w:cstheme="majorHAnsi"/>
          <w:color w:val="000000"/>
        </w:rPr>
        <w:tab/>
        <w:t xml:space="preserve">ai sensi della </w:t>
      </w:r>
      <w:r w:rsidR="006C2E32" w:rsidRPr="0085035F">
        <w:rPr>
          <w:rFonts w:asciiTheme="majorHAnsi" w:hAnsiTheme="majorHAnsi" w:cstheme="majorHAnsi"/>
          <w:color w:val="000000"/>
        </w:rPr>
        <w:t>L</w:t>
      </w:r>
      <w:r w:rsidRPr="0085035F">
        <w:rPr>
          <w:rFonts w:asciiTheme="majorHAnsi" w:hAnsiTheme="majorHAnsi" w:cstheme="majorHAnsi"/>
          <w:color w:val="000000"/>
        </w:rPr>
        <w:t xml:space="preserve">egge </w:t>
      </w:r>
      <w:r w:rsidR="006C2E32" w:rsidRPr="0085035F">
        <w:rPr>
          <w:rFonts w:asciiTheme="majorHAnsi" w:hAnsiTheme="majorHAnsi" w:cstheme="majorHAnsi"/>
          <w:color w:val="000000"/>
        </w:rPr>
        <w:t xml:space="preserve">n. </w:t>
      </w:r>
      <w:r w:rsidRPr="0085035F">
        <w:rPr>
          <w:rFonts w:asciiTheme="majorHAnsi" w:hAnsiTheme="majorHAnsi" w:cstheme="majorHAnsi"/>
          <w:color w:val="000000"/>
        </w:rPr>
        <w:t>190/2012 di non aver concluso contratti di lavoro subordinato o autonomo e</w:t>
      </w:r>
      <w:r w:rsidR="006C2E32" w:rsidRPr="0085035F">
        <w:rPr>
          <w:rFonts w:asciiTheme="majorHAnsi" w:hAnsiTheme="majorHAnsi" w:cstheme="majorHAnsi"/>
          <w:color w:val="000000"/>
        </w:rPr>
        <w:t>,</w:t>
      </w:r>
      <w:r w:rsidRPr="0085035F">
        <w:rPr>
          <w:rFonts w:asciiTheme="majorHAnsi" w:hAnsiTheme="majorHAnsi" w:cstheme="majorHAnsi"/>
          <w:color w:val="000000"/>
        </w:rPr>
        <w:t xml:space="preserve"> comunque</w:t>
      </w:r>
      <w:r w:rsidR="006C2E32" w:rsidRPr="0085035F">
        <w:rPr>
          <w:rFonts w:asciiTheme="majorHAnsi" w:hAnsiTheme="majorHAnsi" w:cstheme="majorHAnsi"/>
          <w:color w:val="000000"/>
        </w:rPr>
        <w:t>,</w:t>
      </w:r>
      <w:r w:rsidRPr="0085035F">
        <w:rPr>
          <w:rFonts w:asciiTheme="majorHAnsi" w:hAnsiTheme="majorHAnsi" w:cstheme="majorHAnsi"/>
          <w:color w:val="000000"/>
        </w:rPr>
        <w:t xml:space="preserve"> di non aver attribuito incarichi ad ex dipendenti che hanno esercitato poteri autoritativi o negoziali per conto di Sviluppo Lavoro Italia S.p.A. nei propri confronti per il triennio successivo alla cessazione del rapporto (cd. clausola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 “anti </w:t>
      </w:r>
      <w:r w:rsidRPr="05BC1372">
        <w:rPr>
          <w:rFonts w:asciiTheme="majorHAnsi" w:hAnsiTheme="majorHAnsi" w:cstheme="majorBidi"/>
          <w:i/>
          <w:iCs/>
          <w:color w:val="000000"/>
          <w:spacing w:val="1"/>
        </w:rPr>
        <w:t>pantouflage</w:t>
      </w:r>
      <w:r w:rsidRPr="2B3748EA">
        <w:rPr>
          <w:rFonts w:asciiTheme="majorHAnsi" w:hAnsiTheme="majorHAnsi" w:cstheme="majorBidi"/>
          <w:color w:val="000000"/>
          <w:spacing w:val="1"/>
        </w:rPr>
        <w:t>”).</w:t>
      </w:r>
    </w:p>
    <w:p w14:paraId="159765AB" w14:textId="5D8767B6" w:rsidR="00EA434D" w:rsidRDefault="00EA434D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16A8702E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Regioni e Province Autonome e loro enti strumentali;</w:t>
      </w:r>
    </w:p>
    <w:p w14:paraId="56E4634F" w14:textId="6C2CD63C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locali, loro unioni e consorzi, così come elencati all’art. 2 del </w:t>
      </w:r>
      <w:r w:rsidR="00006E2F">
        <w:rPr>
          <w:rFonts w:asciiTheme="majorHAnsi" w:hAnsiTheme="majorHAnsi" w:cstheme="majorHAnsi"/>
        </w:rPr>
        <w:t>D</w:t>
      </w:r>
      <w:r w:rsidRPr="00583B08">
        <w:rPr>
          <w:rFonts w:asciiTheme="majorHAnsi" w:hAnsiTheme="majorHAnsi" w:cstheme="majorHAnsi"/>
        </w:rPr>
        <w:t>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 n. 267/2000 ovvero loro singole articolazioni purché dotate di autonomia organizzativa e finanziaria;</w:t>
      </w:r>
    </w:p>
    <w:p w14:paraId="12C2BC4C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nazionali dei datori di lavoro e dei lavoratori comparativamente più rappresentative sul piano nazionale, nonché proprie associazioni e articolazioni;</w:t>
      </w:r>
    </w:p>
    <w:p w14:paraId="53BE66FB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4A818DF0" w14:textId="3B77C60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internazionali</w:t>
      </w:r>
      <w:r w:rsidR="007C4153">
        <w:rPr>
          <w:rFonts w:asciiTheme="majorHAnsi" w:hAnsiTheme="majorHAnsi" w:cstheme="majorHAnsi"/>
        </w:rPr>
        <w:t xml:space="preserve"> governative</w:t>
      </w:r>
      <w:r w:rsidRPr="00583B08">
        <w:rPr>
          <w:rFonts w:asciiTheme="majorHAnsi" w:hAnsiTheme="majorHAnsi" w:cstheme="majorHAnsi"/>
        </w:rPr>
        <w:t xml:space="preserve"> ed intergovernative;</w:t>
      </w:r>
    </w:p>
    <w:p w14:paraId="672F1976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14F0A594" w14:textId="5E903426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Associazioni senza scopo di lucro o altri soggetti privati (enti, fondazioni, cooperative sociali, onlus ecc.) iscritti al Registro delle associazioni e degli enti che svolgono attività a favore degli immigrati, di cui all’articolo 42 comma 2</w:t>
      </w:r>
      <w:r w:rsidR="00006E2F">
        <w:rPr>
          <w:rFonts w:asciiTheme="majorHAnsi" w:hAnsiTheme="majorHAnsi" w:cstheme="majorHAnsi"/>
        </w:rPr>
        <w:t xml:space="preserve"> del</w:t>
      </w:r>
      <w:r w:rsidRPr="00583B08">
        <w:rPr>
          <w:rFonts w:asciiTheme="majorHAnsi" w:hAnsiTheme="majorHAnsi" w:cstheme="majorHAnsi"/>
        </w:rPr>
        <w:t xml:space="preserve"> D.Lgs</w:t>
      </w:r>
      <w:r w:rsidR="00006E2F">
        <w:rPr>
          <w:rFonts w:asciiTheme="majorHAnsi" w:hAnsiTheme="majorHAnsi" w:cstheme="majorHAnsi"/>
        </w:rPr>
        <w:t>.</w:t>
      </w:r>
      <w:r w:rsidRPr="00583B08">
        <w:rPr>
          <w:rFonts w:asciiTheme="majorHAnsi" w:hAnsiTheme="majorHAnsi" w:cstheme="majorHAnsi"/>
        </w:rPr>
        <w:t xml:space="preserve"> 25 luglio 1998, n. 286 (T.U. Immigrazione) e s.m.i.; </w:t>
      </w:r>
    </w:p>
    <w:p w14:paraId="6F0CCCD8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591B6F81" w14:textId="14A5B7A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Operatori pubblici e privati accreditati per lo svolgimento di servizi al lavoro, ai sensi del 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276/2003 e del 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150/2015;</w:t>
      </w:r>
    </w:p>
    <w:p w14:paraId="0C919D94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accreditati dalle singole Regioni/Province Autonome per lo svolgimento di attività di formazione professionale e servizi al lavoro ai sensi del Decreto del Ministero del Lavoro e della Previdenza Sociale del 25 maggio 2001 n. 166;</w:t>
      </w:r>
    </w:p>
    <w:p w14:paraId="4956F7F4" w14:textId="3BCA8AF2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Università e Istituti di ricerca; </w:t>
      </w:r>
      <w:r w:rsidRPr="00583B08">
        <w:rPr>
          <w:rFonts w:asciiTheme="majorHAnsi" w:hAnsiTheme="majorHAnsi" w:cstheme="majorHAnsi"/>
          <w:bCs/>
        </w:rPr>
        <w:t>ITS Academy ai sensi della L</w:t>
      </w:r>
      <w:r w:rsidR="00006E2F">
        <w:rPr>
          <w:rFonts w:asciiTheme="majorHAnsi" w:hAnsiTheme="majorHAnsi" w:cstheme="majorHAnsi"/>
          <w:bCs/>
        </w:rPr>
        <w:t>egge</w:t>
      </w:r>
      <w:r w:rsidRPr="00583B08">
        <w:rPr>
          <w:rFonts w:asciiTheme="majorHAnsi" w:hAnsiTheme="majorHAnsi" w:cstheme="majorHAnsi"/>
          <w:bCs/>
        </w:rPr>
        <w:t xml:space="preserve"> 15 luglio 2022 n. 99; </w:t>
      </w:r>
    </w:p>
    <w:p w14:paraId="28732688" w14:textId="56111FA4" w:rsidR="0058078D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Centri Provinciali per l’Istruzione degli </w:t>
      </w:r>
      <w:r w:rsidR="00006E2F">
        <w:rPr>
          <w:rFonts w:asciiTheme="majorHAnsi" w:hAnsiTheme="majorHAnsi" w:cstheme="majorHAnsi"/>
        </w:rPr>
        <w:t>A</w:t>
      </w:r>
      <w:r w:rsidRPr="00583B08">
        <w:rPr>
          <w:rFonts w:asciiTheme="majorHAnsi" w:hAnsiTheme="majorHAnsi" w:cstheme="majorHAnsi"/>
        </w:rPr>
        <w:t>dulti (CPIA), di cui al D.P.R 263/2012 e al Decreto 12 marzo 2015</w:t>
      </w:r>
      <w:r w:rsidR="000F1E49">
        <w:rPr>
          <w:rFonts w:asciiTheme="majorHAnsi" w:hAnsiTheme="majorHAnsi" w:cstheme="majorHAnsi"/>
        </w:rPr>
        <w:t>;</w:t>
      </w:r>
    </w:p>
    <w:p w14:paraId="39228A3F" w14:textId="2DCC949D" w:rsidR="00030E51" w:rsidRPr="00A1309B" w:rsidRDefault="00CB6A75" w:rsidP="00A1309B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0F1E49">
        <w:rPr>
          <w:rFonts w:asciiTheme="majorHAnsi" w:hAnsiTheme="majorHAnsi" w:cstheme="majorHAnsi"/>
        </w:rPr>
        <w:t>Soggetto</w:t>
      </w:r>
      <w:r w:rsidR="007E57D4" w:rsidRPr="000F1E49">
        <w:rPr>
          <w:rFonts w:asciiTheme="majorHAnsi" w:hAnsiTheme="majorHAnsi" w:cstheme="majorHAnsi"/>
        </w:rPr>
        <w:t xml:space="preserve"> </w:t>
      </w:r>
      <w:r w:rsidR="00D10104" w:rsidRPr="000F1E49">
        <w:rPr>
          <w:rFonts w:asciiTheme="majorHAnsi" w:hAnsiTheme="majorHAnsi" w:cstheme="majorHAnsi"/>
        </w:rPr>
        <w:t xml:space="preserve">“ulteriore” ex art. </w:t>
      </w:r>
      <w:r w:rsidR="00BD65AB" w:rsidRPr="000F1E49">
        <w:rPr>
          <w:rFonts w:asciiTheme="majorHAnsi" w:hAnsiTheme="majorHAnsi" w:cstheme="majorHAnsi"/>
        </w:rPr>
        <w:t>4.1</w:t>
      </w:r>
      <w:r w:rsidR="001B6012" w:rsidRPr="000F1E49">
        <w:rPr>
          <w:rFonts w:asciiTheme="majorHAnsi" w:hAnsiTheme="majorHAnsi" w:cstheme="majorHAnsi"/>
        </w:rPr>
        <w:t xml:space="preserve"> terzo cpv</w:t>
      </w:r>
      <w:r w:rsidR="00B4000B" w:rsidRPr="00A1309B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.</w:t>
      </w:r>
      <w:r w:rsidR="00030E51" w:rsidRPr="00A1309B">
        <w:rPr>
          <w:rFonts w:asciiTheme="majorHAnsi" w:hAnsiTheme="majorHAnsi" w:cstheme="majorBidi"/>
          <w:b/>
          <w:bCs/>
          <w:color w:val="000000" w:themeColor="text1"/>
        </w:rPr>
        <w:br w:type="page"/>
      </w:r>
    </w:p>
    <w:p w14:paraId="12D98546" w14:textId="134AD6E3" w:rsidR="00B4000B" w:rsidRPr="00346856" w:rsidRDefault="00B4000B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Bidi"/>
        </w:rPr>
      </w:pPr>
      <w:r w:rsidRPr="2B3748EA">
        <w:rPr>
          <w:rFonts w:asciiTheme="majorHAnsi" w:hAnsiTheme="majorHAnsi" w:cstheme="majorBidi"/>
          <w:b/>
          <w:bCs/>
          <w:color w:val="000000" w:themeColor="text1"/>
        </w:rPr>
        <w:lastRenderedPageBreak/>
        <w:t>In riferimento alla domanda</w:t>
      </w:r>
      <w:r>
        <w:rPr>
          <w:rFonts w:asciiTheme="majorHAnsi" w:hAnsiTheme="majorHAnsi" w:cstheme="majorBidi"/>
          <w:b/>
          <w:bCs/>
          <w:color w:val="000000" w:themeColor="text1"/>
        </w:rPr>
        <w:t>:</w:t>
      </w:r>
    </w:p>
    <w:p w14:paraId="1A6D5BE0" w14:textId="77777777" w:rsidR="00A55FB7" w:rsidRDefault="00B4000B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bookmarkStart w:id="3" w:name="_Hlk185436335"/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bookmarkEnd w:id="3"/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di </w:t>
      </w:r>
      <w:r w:rsidR="00A55FB7" w:rsidRPr="00155827">
        <w:rPr>
          <w:rFonts w:asciiTheme="majorHAnsi" w:eastAsiaTheme="majorEastAsia" w:hAnsiTheme="majorHAnsi" w:cstheme="majorBidi"/>
          <w:color w:val="000000"/>
          <w:spacing w:val="1"/>
        </w:rPr>
        <w:t>aver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 preso visione dell’Avviso </w:t>
      </w:r>
      <w:r w:rsidR="00A55FB7">
        <w:rPr>
          <w:rFonts w:asciiTheme="majorHAnsi" w:hAnsiTheme="majorHAnsi" w:cstheme="majorBidi"/>
          <w:color w:val="000000"/>
          <w:spacing w:val="1"/>
        </w:rPr>
        <w:t>pubblico relativo a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l progetto </w:t>
      </w:r>
      <w:r w:rsidR="00A55FB7">
        <w:rPr>
          <w:rFonts w:asciiTheme="majorHAnsi" w:hAnsiTheme="majorHAnsi" w:cstheme="majorBidi"/>
          <w:color w:val="000000"/>
          <w:spacing w:val="1"/>
        </w:rPr>
        <w:t>“</w:t>
      </w:r>
      <w:r w:rsidR="00A55FB7" w:rsidRPr="00494196">
        <w:rPr>
          <w:rFonts w:asciiTheme="majorHAnsi" w:hAnsiTheme="majorHAnsi" w:cstheme="majorBidi"/>
          <w:color w:val="000000"/>
          <w:spacing w:val="1"/>
        </w:rPr>
        <w:t xml:space="preserve">PROMOZIONE DI CANALI LEGALI DI INGRESSO IN ITALIA – </w:t>
      </w:r>
      <w:r w:rsidR="00A55FB7" w:rsidRPr="007600FE">
        <w:rPr>
          <w:rFonts w:asciiTheme="majorHAnsi" w:hAnsiTheme="majorHAnsi" w:cstheme="majorBidi"/>
          <w:color w:val="000000"/>
          <w:spacing w:val="1"/>
        </w:rPr>
        <w:t>Misure pre-partenza e inserimento lavorativo di cittadini di Paesi terzi”,</w:t>
      </w:r>
      <w:r w:rsidR="00A55FB7" w:rsidRPr="2B3748EA">
        <w:rPr>
          <w:rFonts w:asciiTheme="majorHAnsi" w:hAnsiTheme="majorHAnsi" w:cstheme="majorBidi"/>
          <w:color w:val="000000"/>
          <w:spacing w:val="1"/>
        </w:rPr>
        <w:t xml:space="preserve"> di accettarne integralmente i contenuti e di essere consapevole che solo il rispetto di tutte le modalità e tutte le condizioni costituisce diritto e titolo per accedere alle agevolazioni connesse</w:t>
      </w:r>
      <w:r w:rsidR="00A55FB7">
        <w:rPr>
          <w:rFonts w:asciiTheme="majorHAnsi" w:hAnsiTheme="majorHAnsi" w:cstheme="majorBidi"/>
          <w:color w:val="000000"/>
          <w:spacing w:val="1"/>
        </w:rPr>
        <w:t>;</w:t>
      </w:r>
    </w:p>
    <w:p w14:paraId="706A6F32" w14:textId="77777777" w:rsidR="00A55FB7" w:rsidRDefault="00A55FB7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Bidi"/>
          <w:color w:val="000000"/>
          <w:spacing w:val="1"/>
        </w:rPr>
        <w:t xml:space="preserve">che le </w:t>
      </w:r>
      <w:r w:rsidRPr="00155827">
        <w:rPr>
          <w:rFonts w:asciiTheme="majorHAnsi" w:eastAsiaTheme="majorEastAsia" w:hAnsiTheme="majorHAnsi" w:cstheme="majorBidi"/>
          <w:color w:val="000000"/>
          <w:spacing w:val="1"/>
        </w:rPr>
        <w:t>esperienze</w:t>
      </w:r>
      <w:r>
        <w:rPr>
          <w:rFonts w:asciiTheme="majorHAnsi" w:hAnsiTheme="majorHAnsi" w:cstheme="majorBidi"/>
          <w:color w:val="000000"/>
          <w:spacing w:val="1"/>
        </w:rPr>
        <w:t xml:space="preserve"> pregresse maturate dal partner stesso e dichiarate dal Proponente nella proposta progettuale corrispondono a verità;</w:t>
      </w:r>
    </w:p>
    <w:p w14:paraId="3009E693" w14:textId="77777777" w:rsidR="003E4D7D" w:rsidRPr="003E4D7D" w:rsidRDefault="003E4D7D" w:rsidP="003E4D7D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003E4D7D">
        <w:rPr>
          <w:rFonts w:asciiTheme="majorHAnsi" w:hAnsiTheme="majorHAnsi" w:cstheme="majorBidi"/>
          <w:color w:val="000000"/>
          <w:spacing w:val="1"/>
        </w:rPr>
        <w:t>□</w:t>
      </w:r>
      <w:r w:rsidRPr="003E4D7D">
        <w:rPr>
          <w:rFonts w:asciiTheme="majorHAnsi" w:hAnsiTheme="majorHAnsi" w:cstheme="majorBidi"/>
          <w:color w:val="000000"/>
          <w:spacing w:val="1"/>
        </w:rPr>
        <w:tab/>
        <w:t>che la proposta progettuale presentata rispetta il principio di "non arrecare danno significativo" (DNSH - Do No Significant Harm) agli obiettivi ambientali a norma dell'art. 17 Reg. (UE) 2020/852;</w:t>
      </w:r>
    </w:p>
    <w:p w14:paraId="3E38D4AA" w14:textId="77777777" w:rsidR="00A55FB7" w:rsidRDefault="00A55FB7" w:rsidP="00A55FB7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 xml:space="preserve">di garantire che </w:t>
      </w:r>
      <w:r w:rsidRPr="00583B08">
        <w:rPr>
          <w:rFonts w:asciiTheme="majorHAnsi" w:hAnsiTheme="majorHAnsi" w:cstheme="majorHAnsi"/>
        </w:rPr>
        <w:t xml:space="preserve">le attività per cui si richiede il finanziamento non </w:t>
      </w:r>
      <w:r>
        <w:rPr>
          <w:rFonts w:asciiTheme="majorHAnsi" w:hAnsiTheme="majorHAnsi" w:cstheme="majorHAnsi"/>
        </w:rPr>
        <w:t>s</w:t>
      </w:r>
      <w:r w:rsidRPr="00583B08">
        <w:rPr>
          <w:rFonts w:asciiTheme="majorHAnsi" w:hAnsiTheme="majorHAnsi" w:cstheme="majorHAnsi"/>
        </w:rPr>
        <w:t>ono oggetto di altri finanziamenti/contributi pubblici</w:t>
      </w:r>
      <w:r>
        <w:rPr>
          <w:rFonts w:asciiTheme="majorHAnsi" w:hAnsiTheme="majorHAnsi" w:cstheme="majorHAnsi"/>
        </w:rPr>
        <w:t>;</w:t>
      </w:r>
    </w:p>
    <w:p w14:paraId="571A9051" w14:textId="632D08BD" w:rsidR="003F7E41" w:rsidRPr="003F7E41" w:rsidRDefault="00EB11E6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</w:rPr>
      </w:pPr>
      <w:r w:rsidRPr="00C07614">
        <w:rPr>
          <w:rFonts w:asciiTheme="majorHAnsi" w:eastAsia="Calibri" w:hAnsiTheme="majorHAnsi" w:cstheme="majorBidi"/>
          <w:color w:val="000000" w:themeColor="text1"/>
        </w:rPr>
        <w:t>□</w:t>
      </w:r>
      <w:r w:rsidR="0086114C" w:rsidRPr="009C493A">
        <w:rPr>
          <w:rFonts w:asciiTheme="majorHAnsi" w:hAnsiTheme="majorHAnsi" w:cstheme="majorBidi"/>
          <w:color w:val="000000"/>
        </w:rPr>
        <w:tab/>
      </w:r>
      <w:r w:rsidR="003F7E41">
        <w:rPr>
          <w:rFonts w:asciiTheme="majorHAnsi" w:eastAsia="Calibri" w:hAnsiTheme="majorHAnsi" w:cstheme="majorBidi"/>
          <w:color w:val="000000" w:themeColor="text1"/>
        </w:rPr>
        <w:t>in caso di So</w:t>
      </w:r>
      <w:r w:rsidR="003F7E41" w:rsidRPr="000F1E49">
        <w:rPr>
          <w:rFonts w:asciiTheme="majorHAnsi" w:hAnsiTheme="majorHAnsi" w:cstheme="majorHAnsi"/>
        </w:rPr>
        <w:t>ggetto “ulteriore” ex art. 4.1 terzo cpv</w:t>
      </w:r>
      <w:r w:rsidR="003F7E41">
        <w:rPr>
          <w:rFonts w:asciiTheme="majorHAnsi" w:hAnsiTheme="majorHAnsi" w:cstheme="majorHAnsi"/>
        </w:rPr>
        <w:t xml:space="preserve">, </w:t>
      </w:r>
      <w:r w:rsidR="00B9281F">
        <w:rPr>
          <w:rFonts w:asciiTheme="majorHAnsi" w:hAnsiTheme="majorHAnsi" w:cstheme="majorHAnsi"/>
        </w:rPr>
        <w:t>che l’oggetto sociale o gli scopi statutari sono compatibili con l’attività</w:t>
      </w:r>
      <w:r w:rsidR="00185501">
        <w:rPr>
          <w:rFonts w:asciiTheme="majorHAnsi" w:hAnsiTheme="majorHAnsi" w:cstheme="majorHAnsi"/>
        </w:rPr>
        <w:t xml:space="preserve"> contemplata nel prog</w:t>
      </w:r>
      <w:r w:rsidR="00B25F48">
        <w:rPr>
          <w:rFonts w:asciiTheme="majorHAnsi" w:hAnsiTheme="majorHAnsi" w:cstheme="majorHAnsi"/>
        </w:rPr>
        <w:t>etto</w:t>
      </w:r>
      <w:r w:rsidR="00843835">
        <w:rPr>
          <w:rFonts w:asciiTheme="majorHAnsi" w:hAnsiTheme="majorHAnsi" w:cstheme="majorHAnsi"/>
        </w:rPr>
        <w:t xml:space="preserve"> e che non sussistono cause ostative </w:t>
      </w:r>
      <w:r w:rsidR="00A34571">
        <w:rPr>
          <w:rFonts w:asciiTheme="majorHAnsi" w:hAnsiTheme="majorHAnsi" w:cstheme="majorHAnsi"/>
        </w:rPr>
        <w:t>in capo ai propri rappresentanti rispetto all’attivit</w:t>
      </w:r>
      <w:r w:rsidR="00B25F48">
        <w:rPr>
          <w:rFonts w:asciiTheme="majorHAnsi" w:hAnsiTheme="majorHAnsi" w:cstheme="majorHAnsi"/>
        </w:rPr>
        <w:t>à del progetto</w:t>
      </w:r>
      <w:r w:rsidR="0090702F">
        <w:rPr>
          <w:rFonts w:asciiTheme="majorHAnsi" w:hAnsiTheme="majorHAnsi" w:cstheme="majorHAnsi"/>
        </w:rPr>
        <w:t>;</w:t>
      </w:r>
    </w:p>
    <w:p w14:paraId="1D8460DC" w14:textId="1DC8056A" w:rsidR="00EA434D" w:rsidRPr="001D4990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eastAsia="Calibri" w:hAnsiTheme="majorHAnsi" w:cstheme="majorBidi"/>
          <w:color w:val="000000" w:themeColor="text1"/>
        </w:rPr>
      </w:pPr>
      <w:bookmarkStart w:id="4" w:name="_Hlk185430220"/>
      <w:bookmarkStart w:id="5" w:name="_Hlk185435296"/>
      <w:r w:rsidRPr="00C07614">
        <w:rPr>
          <w:rFonts w:asciiTheme="majorHAnsi" w:eastAsia="Calibri" w:hAnsiTheme="majorHAnsi" w:cstheme="majorBidi"/>
          <w:color w:val="000000" w:themeColor="text1"/>
        </w:rPr>
        <w:t>□</w:t>
      </w:r>
      <w:r w:rsidR="0086114C" w:rsidRPr="009C493A">
        <w:rPr>
          <w:rFonts w:asciiTheme="majorHAnsi" w:hAnsiTheme="majorHAnsi" w:cstheme="majorBidi"/>
          <w:color w:val="000000"/>
        </w:rPr>
        <w:tab/>
      </w:r>
      <w:r w:rsidRPr="00C07614">
        <w:rPr>
          <w:rFonts w:asciiTheme="majorHAnsi" w:eastAsia="Calibri" w:hAnsiTheme="majorHAnsi" w:cstheme="majorBidi"/>
          <w:color w:val="000000" w:themeColor="text1"/>
        </w:rPr>
        <w:t>di conoscere</w:t>
      </w:r>
      <w:r>
        <w:rPr>
          <w:rFonts w:asciiTheme="majorHAnsi" w:eastAsia="Calibri" w:hAnsiTheme="majorHAnsi" w:cstheme="majorBidi"/>
          <w:color w:val="000000" w:themeColor="text1"/>
        </w:rPr>
        <w:t xml:space="preserve"> </w:t>
      </w:r>
      <w:r w:rsidRPr="00E64428">
        <w:rPr>
          <w:rFonts w:asciiTheme="majorHAnsi" w:eastAsia="Calibri" w:hAnsiTheme="majorHAnsi" w:cstheme="majorBidi"/>
          <w:color w:val="000000" w:themeColor="text1"/>
        </w:rPr>
        <w:t>tutta l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E64428">
        <w:rPr>
          <w:rFonts w:asciiTheme="majorHAnsi" w:eastAsia="Calibri" w:hAnsiTheme="majorHAnsi" w:cstheme="majorBidi"/>
          <w:color w:val="000000" w:themeColor="text1"/>
        </w:rPr>
        <w:t xml:space="preserve"> </w:t>
      </w:r>
      <w:bookmarkEnd w:id="4"/>
      <w:r w:rsidRPr="00E64428">
        <w:rPr>
          <w:rFonts w:asciiTheme="majorHAnsi" w:eastAsia="Calibri" w:hAnsiTheme="majorHAnsi" w:cstheme="majorBidi"/>
          <w:color w:val="000000" w:themeColor="text1"/>
        </w:rPr>
        <w:t>normativ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E64428">
        <w:rPr>
          <w:rFonts w:asciiTheme="majorHAnsi" w:eastAsia="Calibri" w:hAnsiTheme="majorHAnsi" w:cstheme="majorBidi"/>
          <w:color w:val="000000" w:themeColor="text1"/>
        </w:rPr>
        <w:t xml:space="preserve"> </w:t>
      </w:r>
      <w:r>
        <w:rPr>
          <w:rFonts w:asciiTheme="majorHAnsi" w:eastAsia="Calibri" w:hAnsiTheme="majorHAnsi" w:cstheme="majorBidi"/>
          <w:color w:val="000000" w:themeColor="text1"/>
        </w:rPr>
        <w:t>del Programma Nazionale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FAMI – Fondo Asilo Migrazione Integrazione </w:t>
      </w:r>
      <w:r>
        <w:rPr>
          <w:rFonts w:asciiTheme="majorHAnsi" w:eastAsia="Calibri" w:hAnsiTheme="majorHAnsi" w:cstheme="majorBidi"/>
          <w:color w:val="000000" w:themeColor="text1"/>
        </w:rPr>
        <w:t>2021/2027 e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di impegnarsi a rispettarl</w:t>
      </w:r>
      <w:r w:rsidR="00CB6BA0">
        <w:rPr>
          <w:rFonts w:asciiTheme="majorHAnsi" w:eastAsia="Calibri" w:hAnsiTheme="majorHAnsi" w:cstheme="majorBidi"/>
          <w:color w:val="000000" w:themeColor="text1"/>
        </w:rPr>
        <w:t>a</w:t>
      </w:r>
      <w:r w:rsidRPr="00C07614">
        <w:rPr>
          <w:rFonts w:asciiTheme="majorHAnsi" w:eastAsia="Calibri" w:hAnsiTheme="majorHAnsi" w:cstheme="majorBidi"/>
          <w:color w:val="000000" w:themeColor="text1"/>
        </w:rPr>
        <w:t xml:space="preserve"> integralmente</w:t>
      </w:r>
      <w:bookmarkEnd w:id="5"/>
      <w:r w:rsidRPr="00C07614">
        <w:rPr>
          <w:rFonts w:asciiTheme="majorHAnsi" w:eastAsia="Calibri" w:hAnsiTheme="majorHAnsi" w:cstheme="majorBidi"/>
          <w:color w:val="000000" w:themeColor="text1"/>
        </w:rPr>
        <w:t>;</w:t>
      </w:r>
    </w:p>
    <w:p w14:paraId="7A84A52B" w14:textId="793DB2B9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  <w:t>di garantire e vigilare sul rispetto della normativa che regola i tempi in merito all’invio della</w:t>
      </w:r>
      <w:r w:rsidR="00D84BAA">
        <w:rPr>
          <w:rFonts w:asciiTheme="majorHAnsi" w:hAnsiTheme="majorHAnsi" w:cstheme="majorBidi"/>
          <w:color w:val="000000"/>
        </w:rPr>
        <w:t xml:space="preserve"> </w:t>
      </w:r>
      <w:r w:rsidRPr="009C493A">
        <w:rPr>
          <w:rFonts w:asciiTheme="majorHAnsi" w:hAnsiTheme="majorHAnsi" w:cstheme="majorBidi"/>
          <w:color w:val="000000"/>
        </w:rPr>
        <w:t xml:space="preserve">documentazione e relativa rendicontazione, nonché della disciplina in materia di </w:t>
      </w:r>
      <w:r w:rsidR="0009770F">
        <w:rPr>
          <w:rFonts w:asciiTheme="majorHAnsi" w:hAnsiTheme="majorHAnsi" w:cstheme="majorBidi"/>
          <w:color w:val="000000"/>
        </w:rPr>
        <w:t>realizzazion</w:t>
      </w:r>
      <w:r w:rsidR="0009770F" w:rsidRPr="009C493A">
        <w:rPr>
          <w:rFonts w:asciiTheme="majorHAnsi" w:hAnsiTheme="majorHAnsi" w:cstheme="majorBidi"/>
          <w:color w:val="000000"/>
        </w:rPr>
        <w:t xml:space="preserve">e </w:t>
      </w:r>
      <w:r w:rsidR="0009770F" w:rsidRPr="009166DC">
        <w:rPr>
          <w:rFonts w:asciiTheme="majorHAnsi" w:hAnsiTheme="majorHAnsi" w:cstheme="majorBidi"/>
          <w:color w:val="000000"/>
        </w:rPr>
        <w:t xml:space="preserve">di </w:t>
      </w:r>
      <w:r w:rsidR="0009770F">
        <w:rPr>
          <w:rFonts w:asciiTheme="majorHAnsi" w:hAnsiTheme="majorHAnsi" w:cstheme="majorBidi"/>
          <w:color w:val="000000"/>
        </w:rPr>
        <w:t xml:space="preserve">programmi di formazione </w:t>
      </w:r>
      <w:r w:rsidR="0009770F" w:rsidRPr="0095041F">
        <w:rPr>
          <w:rFonts w:asciiTheme="majorHAnsi" w:hAnsiTheme="majorHAnsi" w:cstheme="majorBidi"/>
          <w:color w:val="000000"/>
        </w:rPr>
        <w:t>professionale e civico-linguistica pre-partenza</w:t>
      </w:r>
      <w:r w:rsidR="0009770F">
        <w:rPr>
          <w:rFonts w:asciiTheme="majorHAnsi" w:hAnsiTheme="majorHAnsi" w:cstheme="majorBidi"/>
          <w:color w:val="000000"/>
        </w:rPr>
        <w:t xml:space="preserve"> previsti dal presente Avviso</w:t>
      </w:r>
      <w:r w:rsidRPr="009C493A">
        <w:rPr>
          <w:rFonts w:asciiTheme="majorHAnsi" w:hAnsiTheme="majorHAnsi" w:cstheme="majorBidi"/>
          <w:color w:val="000000"/>
        </w:rPr>
        <w:t>;</w:t>
      </w:r>
    </w:p>
    <w:p w14:paraId="4DC16D3D" w14:textId="7D350453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  <w:t>di essere a conoscenza che l’ammissione a finanziamento del</w:t>
      </w:r>
      <w:r w:rsidR="001850B0">
        <w:rPr>
          <w:rFonts w:asciiTheme="majorHAnsi" w:hAnsiTheme="majorHAnsi" w:cstheme="majorBidi"/>
          <w:color w:val="000000"/>
        </w:rPr>
        <w:t>la proposta progettuale</w:t>
      </w:r>
      <w:r w:rsidRPr="009C493A">
        <w:rPr>
          <w:rFonts w:asciiTheme="majorHAnsi" w:hAnsiTheme="majorHAnsi" w:cstheme="majorBidi"/>
          <w:color w:val="000000"/>
        </w:rPr>
        <w:t xml:space="preserve"> comporta il conferimento dei dati relativi al beneficiario e al destinatario all’interno </w:t>
      </w:r>
      <w:r w:rsidR="006C0E52" w:rsidRPr="006C0E52">
        <w:rPr>
          <w:rFonts w:asciiTheme="majorHAnsi" w:hAnsiTheme="majorHAnsi" w:cstheme="majorBidi"/>
          <w:color w:val="000000"/>
        </w:rPr>
        <w:t>della PIF e/o di sistemi informativi messi a disposizione da Sviluppo Lavoro Italia S.p.A</w:t>
      </w:r>
      <w:r w:rsidRPr="009C493A">
        <w:rPr>
          <w:rFonts w:asciiTheme="majorHAnsi" w:hAnsiTheme="majorHAnsi" w:cstheme="majorBidi"/>
          <w:color w:val="000000"/>
        </w:rPr>
        <w:t>. e che, ai fini dell’inserimento di ogni e qualsivoglia dato personale, acquisirà il consenso preventivo del diretto interessato cui avrà fornito idonea informativa sulle modalità e finalità del trattamento;</w:t>
      </w:r>
    </w:p>
    <w:p w14:paraId="10889880" w14:textId="77777777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9C493A">
        <w:rPr>
          <w:rFonts w:asciiTheme="majorHAnsi" w:hAnsiTheme="majorHAnsi" w:cstheme="majorBidi"/>
          <w:color w:val="000000"/>
        </w:rPr>
        <w:t>□</w:t>
      </w:r>
      <w:r w:rsidRPr="009C493A">
        <w:rPr>
          <w:rFonts w:asciiTheme="majorHAnsi" w:hAnsiTheme="majorHAnsi" w:cstheme="majorBidi"/>
          <w:color w:val="000000"/>
        </w:rPr>
        <w:tab/>
      </w:r>
      <w:r w:rsidRPr="0085035F">
        <w:rPr>
          <w:rFonts w:asciiTheme="majorHAnsi" w:hAnsiTheme="majorHAnsi" w:cstheme="majorHAnsi"/>
          <w:color w:val="000000"/>
        </w:rPr>
        <w:t>di</w:t>
      </w:r>
      <w:r w:rsidRPr="009C493A">
        <w:rPr>
          <w:rFonts w:asciiTheme="majorHAnsi" w:hAnsiTheme="majorHAnsi" w:cstheme="majorBidi"/>
          <w:color w:val="000000"/>
        </w:rPr>
        <w:t xml:space="preserve"> osservare la massima riservatezza nei confronti delle notizie di qualsiasi natura comunque acquisite nello svolgimento delle attività oggetto di finanziamento;</w:t>
      </w:r>
    </w:p>
    <w:p w14:paraId="6F0E61AF" w14:textId="0B26F2B9" w:rsidR="00EA434D" w:rsidRPr="009C493A" w:rsidRDefault="00EA434D" w:rsidP="0032539C">
      <w:pPr>
        <w:autoSpaceDE w:val="0"/>
        <w:autoSpaceDN w:val="0"/>
        <w:adjustRightInd w:val="0"/>
        <w:spacing w:before="100" w:after="100" w:line="240" w:lineRule="auto"/>
        <w:ind w:left="568" w:hanging="284"/>
        <w:jc w:val="both"/>
        <w:rPr>
          <w:rFonts w:asciiTheme="majorHAnsi" w:hAnsiTheme="majorHAnsi" w:cstheme="majorBidi"/>
          <w:color w:val="000000"/>
        </w:rPr>
      </w:pPr>
      <w:r w:rsidRPr="005E77A4">
        <w:rPr>
          <w:rFonts w:asciiTheme="majorHAnsi" w:hAnsiTheme="majorHAnsi" w:cstheme="majorBidi"/>
          <w:color w:val="000000"/>
        </w:rPr>
        <w:t>□</w:t>
      </w:r>
      <w:r w:rsidRPr="005E77A4">
        <w:rPr>
          <w:rFonts w:asciiTheme="majorHAnsi" w:hAnsiTheme="majorHAnsi" w:cstheme="majorBidi"/>
          <w:color w:val="000000"/>
        </w:rPr>
        <w:tab/>
        <w:t>di garantire il rispetto della privacy relativamente alle informazioni acquisite nell’attuazione del</w:t>
      </w:r>
      <w:r w:rsidR="001C6D95">
        <w:rPr>
          <w:rFonts w:asciiTheme="majorHAnsi" w:hAnsiTheme="majorHAnsi" w:cstheme="majorBidi"/>
          <w:color w:val="000000"/>
        </w:rPr>
        <w:t xml:space="preserve"> </w:t>
      </w:r>
      <w:r w:rsidR="00D64FA4">
        <w:rPr>
          <w:rFonts w:asciiTheme="majorHAnsi" w:hAnsiTheme="majorHAnsi" w:cstheme="majorBidi"/>
          <w:color w:val="000000"/>
        </w:rPr>
        <w:t>programma formativo</w:t>
      </w:r>
      <w:r w:rsidRPr="005E77A4">
        <w:rPr>
          <w:rFonts w:asciiTheme="majorHAnsi" w:hAnsiTheme="majorHAnsi" w:cstheme="majorBidi"/>
          <w:color w:val="000000"/>
        </w:rPr>
        <w:t>, assicurando il trattamento dei dati sensibili acquisiti sui destinatari nel rispetto delle previsioni in materia di trattamento dei dati personali (Reg. (UE) 2016/679)</w:t>
      </w:r>
      <w:r w:rsidR="00BF08A8">
        <w:rPr>
          <w:rFonts w:asciiTheme="majorHAnsi" w:hAnsiTheme="majorHAnsi" w:cstheme="majorBidi"/>
          <w:color w:val="000000"/>
        </w:rPr>
        <w:t>.</w:t>
      </w:r>
    </w:p>
    <w:p w14:paraId="79296913" w14:textId="2ED6960F" w:rsidR="00EA434D" w:rsidRDefault="00EA434D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</w:rPr>
      </w:pPr>
      <w:r w:rsidRPr="00DD369B">
        <w:rPr>
          <w:rFonts w:asciiTheme="majorHAnsi" w:hAnsiTheme="majorHAnsi" w:cstheme="majorHAnsi"/>
        </w:rPr>
        <w:t>Il sottoscritto dichiara, inoltre, di accettare che tutte le comunicazioni riguardanti la procedura di cui all’Avviso pubblico sopracitato, nessuna esclusa, si intenderanno a tutti gli effetti di legge validamente inviate e ricevute se trasmesse al seguente indirizzo di posta elettronica certificato</w:t>
      </w:r>
      <w:r w:rsidR="00BF08A8">
        <w:rPr>
          <w:rFonts w:asciiTheme="majorHAnsi" w:hAnsiTheme="majorHAnsi" w:cstheme="majorHAnsi"/>
        </w:rPr>
        <w:t xml:space="preserve"> (</w:t>
      </w:r>
      <w:r w:rsidRPr="00DD369B">
        <w:rPr>
          <w:rFonts w:asciiTheme="majorHAnsi" w:hAnsiTheme="majorHAnsi" w:cstheme="majorHAnsi"/>
        </w:rPr>
        <w:t>PEC</w:t>
      </w:r>
      <w:r w:rsidR="00BF08A8">
        <w:rPr>
          <w:rFonts w:asciiTheme="majorHAnsi" w:hAnsiTheme="majorHAnsi" w:cstheme="majorHAnsi"/>
        </w:rPr>
        <w:t>)</w:t>
      </w:r>
      <w:r w:rsidRPr="00DD369B">
        <w:rPr>
          <w:rFonts w:asciiTheme="majorHAnsi" w:hAnsiTheme="majorHAnsi" w:cstheme="majorHAnsi"/>
        </w:rPr>
        <w:t>:</w:t>
      </w:r>
      <w:r w:rsidR="0042079C">
        <w:rPr>
          <w:rFonts w:asciiTheme="majorHAnsi" w:hAnsiTheme="majorHAnsi" w:cstheme="majorHAnsi"/>
        </w:rPr>
        <w:t xml:space="preserve"> </w:t>
      </w:r>
      <w:r w:rsidR="00574F51">
        <w:rPr>
          <w:rFonts w:asciiTheme="majorHAnsi" w:hAnsiTheme="majorHAnsi" w:cstheme="majorHAnsi"/>
        </w:rPr>
        <w:t xml:space="preserve"> ____________________________________</w:t>
      </w:r>
      <w:r w:rsidR="0032539C">
        <w:rPr>
          <w:rFonts w:asciiTheme="majorHAnsi" w:hAnsiTheme="majorHAnsi" w:cstheme="majorHAnsi"/>
        </w:rPr>
        <w:t>_________</w:t>
      </w:r>
      <w:r w:rsidRPr="00DD369B">
        <w:rPr>
          <w:rFonts w:asciiTheme="majorHAnsi" w:hAnsiTheme="majorHAnsi" w:cstheme="majorHAnsi"/>
        </w:rPr>
        <w:t xml:space="preserve"> </w:t>
      </w:r>
    </w:p>
    <w:p w14:paraId="388A7B7B" w14:textId="52528992" w:rsidR="00745439" w:rsidRPr="0032539C" w:rsidRDefault="0032539C" w:rsidP="0032539C">
      <w:pPr>
        <w:shd w:val="clear" w:color="auto" w:fill="FFFFFF"/>
        <w:tabs>
          <w:tab w:val="left" w:pos="6379"/>
          <w:tab w:val="right" w:pos="10348"/>
        </w:tabs>
        <w:spacing w:before="240" w:after="240" w:line="276" w:lineRule="auto"/>
        <w:ind w:left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___/___/_________</w:t>
      </w:r>
      <w:r>
        <w:rPr>
          <w:rFonts w:asciiTheme="majorHAnsi" w:hAnsiTheme="majorHAnsi" w:cstheme="majorHAnsi"/>
        </w:rPr>
        <w:tab/>
      </w:r>
      <w:r w:rsidRPr="00D13020">
        <w:rPr>
          <w:rFonts w:asciiTheme="majorHAnsi" w:hAnsiTheme="majorHAnsi" w:cstheme="majorHAnsi"/>
        </w:rPr>
        <w:t>firmato digitalmente</w:t>
      </w:r>
    </w:p>
    <w:p w14:paraId="2280E8F4" w14:textId="77777777" w:rsidR="00D86429" w:rsidRDefault="00A90911" w:rsidP="00D86429">
      <w:pPr>
        <w:jc w:val="both"/>
        <w:rPr>
          <w:rFonts w:asciiTheme="majorHAnsi" w:hAnsiTheme="majorHAnsi" w:cstheme="majorHAnsi"/>
          <w:b/>
          <w:bCs/>
        </w:rPr>
      </w:pPr>
      <w:r w:rsidRPr="00DE704B">
        <w:rPr>
          <w:rFonts w:asciiTheme="majorHAnsi" w:hAnsiTheme="majorHAnsi" w:cstheme="majorHAnsi"/>
          <w:b/>
          <w:bCs/>
        </w:rPr>
        <w:t>NB:</w:t>
      </w:r>
    </w:p>
    <w:p w14:paraId="2AE95E25" w14:textId="1860CFE7" w:rsidR="00A90911" w:rsidRPr="00D86429" w:rsidRDefault="00805244" w:rsidP="00D86429">
      <w:pPr>
        <w:jc w:val="both"/>
        <w:rPr>
          <w:rFonts w:asciiTheme="majorHAnsi" w:hAnsiTheme="majorHAnsi" w:cstheme="majorHAnsi"/>
        </w:rPr>
      </w:pPr>
      <w:r w:rsidRPr="00123BB5">
        <w:rPr>
          <w:rFonts w:asciiTheme="majorHAnsi" w:hAnsiTheme="majorHAnsi" w:cstheme="majorHAnsi"/>
        </w:rPr>
        <w:t xml:space="preserve">Sviluppo Lavoro Italia </w:t>
      </w:r>
      <w:r w:rsidR="00D64FA4">
        <w:rPr>
          <w:rFonts w:asciiTheme="majorHAnsi" w:hAnsiTheme="majorHAnsi" w:cstheme="majorHAnsi"/>
        </w:rPr>
        <w:t xml:space="preserve">S.p.A. </w:t>
      </w:r>
      <w:r w:rsidR="00A90911" w:rsidRPr="00123BB5">
        <w:rPr>
          <w:rFonts w:asciiTheme="majorHAnsi" w:hAnsiTheme="majorHAnsi" w:cstheme="majorHAnsi"/>
        </w:rPr>
        <w:t>si riserva di effettuare i controlli, anche a campione, sulla veridicità delle dichiarazioni rese</w:t>
      </w:r>
      <w:r w:rsidR="00020D3B">
        <w:rPr>
          <w:rFonts w:asciiTheme="majorHAnsi" w:hAnsiTheme="majorHAnsi" w:cstheme="majorHAnsi"/>
        </w:rPr>
        <w:t>. L</w:t>
      </w:r>
      <w:r w:rsidR="00A90911" w:rsidRPr="00011906">
        <w:rPr>
          <w:rFonts w:asciiTheme="majorHAnsi" w:hAnsiTheme="majorHAnsi" w:cstheme="majorHAnsi"/>
        </w:rPr>
        <w:t>’accertamento della non veridicità del contenuto della presente dichiarazione</w:t>
      </w:r>
      <w:r w:rsidR="00326922" w:rsidRPr="00011906">
        <w:rPr>
          <w:rFonts w:asciiTheme="majorHAnsi" w:hAnsiTheme="majorHAnsi" w:cstheme="majorHAnsi"/>
        </w:rPr>
        <w:t xml:space="preserve"> </w:t>
      </w:r>
      <w:r w:rsidR="00A90911" w:rsidRPr="00011906">
        <w:rPr>
          <w:rFonts w:asciiTheme="majorHAnsi" w:hAnsiTheme="majorHAnsi" w:cstheme="majorHAnsi"/>
        </w:rPr>
        <w:t xml:space="preserve">comporterà </w:t>
      </w:r>
      <w:r w:rsidR="00A90911" w:rsidRPr="00011906">
        <w:rPr>
          <w:rFonts w:asciiTheme="majorHAnsi" w:hAnsiTheme="majorHAnsi" w:cstheme="majorHAnsi"/>
        </w:rPr>
        <w:lastRenderedPageBreak/>
        <w:t>l’esclusione dalla procedura, ovvero, se già presente in graduatoria</w:t>
      </w:r>
      <w:r w:rsidR="00326922" w:rsidRPr="00011906">
        <w:rPr>
          <w:rFonts w:asciiTheme="majorHAnsi" w:hAnsiTheme="majorHAnsi" w:cstheme="majorHAnsi"/>
        </w:rPr>
        <w:t>,</w:t>
      </w:r>
      <w:r w:rsidR="00A90911" w:rsidRPr="00011906">
        <w:rPr>
          <w:rFonts w:asciiTheme="majorHAnsi" w:hAnsiTheme="majorHAnsi" w:cstheme="majorHAnsi"/>
        </w:rPr>
        <w:t xml:space="preserve"> comporterà l’esclusione dalla graduatoria</w:t>
      </w:r>
      <w:r w:rsidR="000F6A01" w:rsidRPr="00011906">
        <w:rPr>
          <w:rFonts w:asciiTheme="majorHAnsi" w:hAnsiTheme="majorHAnsi" w:cstheme="majorHAnsi"/>
        </w:rPr>
        <w:t xml:space="preserve"> dell’intero partenariato</w:t>
      </w:r>
      <w:r w:rsidR="008E7E99" w:rsidRPr="00011906">
        <w:rPr>
          <w:rFonts w:asciiTheme="majorHAnsi" w:hAnsiTheme="majorHAnsi" w:cstheme="majorHAnsi"/>
        </w:rPr>
        <w:t xml:space="preserve"> </w:t>
      </w:r>
      <w:r w:rsidR="00A90911" w:rsidRPr="00011906">
        <w:rPr>
          <w:rFonts w:asciiTheme="majorHAnsi" w:hAnsiTheme="majorHAnsi" w:cstheme="majorHAnsi"/>
        </w:rPr>
        <w:t>(con conseguente annullamento e/o revoca dell’ammissione al finanziamento</w:t>
      </w:r>
      <w:r w:rsidR="00020D3B">
        <w:rPr>
          <w:rFonts w:asciiTheme="majorHAnsi" w:hAnsiTheme="majorHAnsi" w:cstheme="majorHAnsi"/>
        </w:rPr>
        <w:t>)</w:t>
      </w:r>
      <w:r w:rsidR="00D86429">
        <w:rPr>
          <w:rFonts w:asciiTheme="majorHAnsi" w:hAnsiTheme="majorHAnsi" w:cstheme="majorHAnsi"/>
        </w:rPr>
        <w:t>.</w:t>
      </w:r>
    </w:p>
    <w:sectPr w:rsidR="00A90911" w:rsidRPr="00D86429" w:rsidSect="006E1A6B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D496" w14:textId="77777777" w:rsidR="001B2DDF" w:rsidRDefault="001B2DDF" w:rsidP="00AC6F4D">
      <w:pPr>
        <w:spacing w:after="0" w:line="240" w:lineRule="auto"/>
      </w:pPr>
      <w:r>
        <w:separator/>
      </w:r>
    </w:p>
  </w:endnote>
  <w:endnote w:type="continuationSeparator" w:id="0">
    <w:p w14:paraId="45B654F7" w14:textId="77777777" w:rsidR="001B2DDF" w:rsidRDefault="001B2DDF" w:rsidP="00AC6F4D">
      <w:pPr>
        <w:spacing w:after="0" w:line="240" w:lineRule="auto"/>
      </w:pPr>
      <w:r>
        <w:continuationSeparator/>
      </w:r>
    </w:p>
  </w:endnote>
  <w:endnote w:type="continuationNotice" w:id="1">
    <w:p w14:paraId="66C41503" w14:textId="77777777" w:rsidR="001B2DDF" w:rsidRDefault="001B2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EndPr/>
    <w:sdtContent>
      <w:p w14:paraId="68C09831" w14:textId="17BCBDA0" w:rsidR="000F1DC4" w:rsidRDefault="000F1DC4" w:rsidP="000F1DC4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2" behindDoc="0" locked="0" layoutInCell="1" allowOverlap="1" wp14:anchorId="325ECA5C" wp14:editId="239A2D43">
              <wp:simplePos x="0" y="0"/>
              <wp:positionH relativeFrom="margin">
                <wp:posOffset>2564765</wp:posOffset>
              </wp:positionH>
              <wp:positionV relativeFrom="bottomMargin">
                <wp:posOffset>125730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69918815" w:rsidR="00780A4D" w:rsidRDefault="00780A4D" w:rsidP="00591162">
    <w:pPr>
      <w:pStyle w:val="Pidipagina"/>
      <w:tabs>
        <w:tab w:val="clear" w:pos="4819"/>
        <w:tab w:val="clear" w:pos="9638"/>
        <w:tab w:val="left" w:pos="7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A6D5" w14:textId="77777777" w:rsidR="001B2DDF" w:rsidRDefault="001B2DDF" w:rsidP="00AC6F4D">
      <w:pPr>
        <w:spacing w:after="0" w:line="240" w:lineRule="auto"/>
      </w:pPr>
      <w:r>
        <w:separator/>
      </w:r>
    </w:p>
  </w:footnote>
  <w:footnote w:type="continuationSeparator" w:id="0">
    <w:p w14:paraId="1C6515B8" w14:textId="77777777" w:rsidR="001B2DDF" w:rsidRDefault="001B2DDF" w:rsidP="00AC6F4D">
      <w:pPr>
        <w:spacing w:after="0" w:line="240" w:lineRule="auto"/>
      </w:pPr>
      <w:r>
        <w:continuationSeparator/>
      </w:r>
    </w:p>
  </w:footnote>
  <w:footnote w:type="continuationNotice" w:id="1">
    <w:p w14:paraId="0CE584F8" w14:textId="77777777" w:rsidR="001B2DDF" w:rsidRDefault="001B2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34CCE" w:rsidRPr="00801F4A" w14:paraId="73C8169B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9DF3B56" w14:textId="77777777" w:rsidR="00834CCE" w:rsidRPr="00801F4A" w:rsidRDefault="00834CCE" w:rsidP="00834CCE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82E29DB" wp14:editId="7E089304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3F410F6" w14:textId="77777777" w:rsidR="00834CCE" w:rsidRPr="00801F4A" w:rsidRDefault="00834CCE" w:rsidP="00834CCE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29FD0634" wp14:editId="6AE3B535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653B621D" w14:textId="77777777" w:rsidR="00834CCE" w:rsidRPr="00801F4A" w:rsidRDefault="00834CCE" w:rsidP="00834CCE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3CAB948F" wp14:editId="1D6F17C7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22FEDF1" w14:textId="77777777" w:rsidR="00834CCE" w:rsidRPr="00801F4A" w:rsidRDefault="00834CCE" w:rsidP="00834CCE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49F0015D" wp14:editId="17711EFC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4CCE" w:rsidRPr="00535B59" w14:paraId="2A108E41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5E183344" w14:textId="77777777" w:rsidR="00834CCE" w:rsidRPr="00535B59" w:rsidRDefault="00834CCE" w:rsidP="00834CCE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1739463" w14:textId="77777777" w:rsidR="00834CCE" w:rsidRPr="00535B59" w:rsidRDefault="00834CCE" w:rsidP="00834CCE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834CCE" w:rsidRDefault="00664867" w:rsidP="00F04BCD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928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4"/>
  </w:num>
  <w:num w:numId="3" w16cid:durableId="1927421094">
    <w:abstractNumId w:val="3"/>
  </w:num>
  <w:num w:numId="4" w16cid:durableId="1211308418">
    <w:abstractNumId w:val="5"/>
  </w:num>
  <w:num w:numId="5" w16cid:durableId="1974943299">
    <w:abstractNumId w:val="2"/>
  </w:num>
  <w:num w:numId="6" w16cid:durableId="514657332">
    <w:abstractNumId w:val="1"/>
  </w:num>
  <w:num w:numId="7" w16cid:durableId="29537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6E2F"/>
    <w:rsid w:val="00011906"/>
    <w:rsid w:val="000123C6"/>
    <w:rsid w:val="00012757"/>
    <w:rsid w:val="000135CB"/>
    <w:rsid w:val="0002070E"/>
    <w:rsid w:val="00020D3B"/>
    <w:rsid w:val="0002178D"/>
    <w:rsid w:val="00030E51"/>
    <w:rsid w:val="00040F44"/>
    <w:rsid w:val="00043D21"/>
    <w:rsid w:val="00047FDE"/>
    <w:rsid w:val="00051266"/>
    <w:rsid w:val="0005776F"/>
    <w:rsid w:val="00061594"/>
    <w:rsid w:val="00063A5F"/>
    <w:rsid w:val="000857DD"/>
    <w:rsid w:val="000972FD"/>
    <w:rsid w:val="0009770F"/>
    <w:rsid w:val="000A2A6D"/>
    <w:rsid w:val="000A4719"/>
    <w:rsid w:val="000A5E2F"/>
    <w:rsid w:val="000B0FE5"/>
    <w:rsid w:val="000B393C"/>
    <w:rsid w:val="000B7987"/>
    <w:rsid w:val="000C0529"/>
    <w:rsid w:val="000C1EA4"/>
    <w:rsid w:val="000C338E"/>
    <w:rsid w:val="000D0F80"/>
    <w:rsid w:val="000D787D"/>
    <w:rsid w:val="000F01E2"/>
    <w:rsid w:val="000F1DC4"/>
    <w:rsid w:val="000F1E49"/>
    <w:rsid w:val="000F6A01"/>
    <w:rsid w:val="001037A3"/>
    <w:rsid w:val="00123BB5"/>
    <w:rsid w:val="00134348"/>
    <w:rsid w:val="001413B1"/>
    <w:rsid w:val="001426B2"/>
    <w:rsid w:val="00144A58"/>
    <w:rsid w:val="001511CB"/>
    <w:rsid w:val="00153EA4"/>
    <w:rsid w:val="00155827"/>
    <w:rsid w:val="00160A7C"/>
    <w:rsid w:val="0016145A"/>
    <w:rsid w:val="00162520"/>
    <w:rsid w:val="00181BA2"/>
    <w:rsid w:val="00183D82"/>
    <w:rsid w:val="001850B0"/>
    <w:rsid w:val="00185501"/>
    <w:rsid w:val="00185F4C"/>
    <w:rsid w:val="001A4ED6"/>
    <w:rsid w:val="001B2DDF"/>
    <w:rsid w:val="001B6012"/>
    <w:rsid w:val="001B68D5"/>
    <w:rsid w:val="001B76E6"/>
    <w:rsid w:val="001C11C9"/>
    <w:rsid w:val="001C6D95"/>
    <w:rsid w:val="001D7872"/>
    <w:rsid w:val="001E2261"/>
    <w:rsid w:val="001F13AC"/>
    <w:rsid w:val="0020666D"/>
    <w:rsid w:val="00253F08"/>
    <w:rsid w:val="00254CF5"/>
    <w:rsid w:val="0028174D"/>
    <w:rsid w:val="0029095B"/>
    <w:rsid w:val="0029741E"/>
    <w:rsid w:val="002A01BB"/>
    <w:rsid w:val="002A0BCB"/>
    <w:rsid w:val="002A2C2E"/>
    <w:rsid w:val="002A58DF"/>
    <w:rsid w:val="002B1B5A"/>
    <w:rsid w:val="002D659B"/>
    <w:rsid w:val="002E1AFD"/>
    <w:rsid w:val="002F014D"/>
    <w:rsid w:val="002F0378"/>
    <w:rsid w:val="002F1DEB"/>
    <w:rsid w:val="002F4B67"/>
    <w:rsid w:val="0030778B"/>
    <w:rsid w:val="00311EDF"/>
    <w:rsid w:val="00324906"/>
    <w:rsid w:val="0032539C"/>
    <w:rsid w:val="00326922"/>
    <w:rsid w:val="00327E79"/>
    <w:rsid w:val="003601F8"/>
    <w:rsid w:val="003708FE"/>
    <w:rsid w:val="0037577B"/>
    <w:rsid w:val="00381993"/>
    <w:rsid w:val="00385448"/>
    <w:rsid w:val="003934D6"/>
    <w:rsid w:val="003C068E"/>
    <w:rsid w:val="003C4966"/>
    <w:rsid w:val="003D4EA5"/>
    <w:rsid w:val="003D5437"/>
    <w:rsid w:val="003D68F7"/>
    <w:rsid w:val="003D77F3"/>
    <w:rsid w:val="003E4D7D"/>
    <w:rsid w:val="003F1435"/>
    <w:rsid w:val="003F17B7"/>
    <w:rsid w:val="003F7E41"/>
    <w:rsid w:val="0040738B"/>
    <w:rsid w:val="00413600"/>
    <w:rsid w:val="00415BBB"/>
    <w:rsid w:val="00416A95"/>
    <w:rsid w:val="0042079C"/>
    <w:rsid w:val="004245AB"/>
    <w:rsid w:val="00430ACD"/>
    <w:rsid w:val="0043278E"/>
    <w:rsid w:val="004338D8"/>
    <w:rsid w:val="004347D4"/>
    <w:rsid w:val="00466014"/>
    <w:rsid w:val="00474487"/>
    <w:rsid w:val="0049338A"/>
    <w:rsid w:val="00494196"/>
    <w:rsid w:val="004A3491"/>
    <w:rsid w:val="004B0EBF"/>
    <w:rsid w:val="004B159F"/>
    <w:rsid w:val="004B1B28"/>
    <w:rsid w:val="004B7D91"/>
    <w:rsid w:val="004C6B14"/>
    <w:rsid w:val="004D5F24"/>
    <w:rsid w:val="004E7B44"/>
    <w:rsid w:val="004F14D3"/>
    <w:rsid w:val="004F46A6"/>
    <w:rsid w:val="00502E66"/>
    <w:rsid w:val="00504450"/>
    <w:rsid w:val="00505AAE"/>
    <w:rsid w:val="00512D1C"/>
    <w:rsid w:val="00523D74"/>
    <w:rsid w:val="00527306"/>
    <w:rsid w:val="0053263D"/>
    <w:rsid w:val="00535293"/>
    <w:rsid w:val="005435F8"/>
    <w:rsid w:val="005543A0"/>
    <w:rsid w:val="005544A7"/>
    <w:rsid w:val="00555E76"/>
    <w:rsid w:val="00566427"/>
    <w:rsid w:val="005665C3"/>
    <w:rsid w:val="00574F51"/>
    <w:rsid w:val="0058078D"/>
    <w:rsid w:val="00580F9E"/>
    <w:rsid w:val="00581AC0"/>
    <w:rsid w:val="0058253A"/>
    <w:rsid w:val="00582C09"/>
    <w:rsid w:val="00586E4B"/>
    <w:rsid w:val="00591162"/>
    <w:rsid w:val="005A50F7"/>
    <w:rsid w:val="005A5A1B"/>
    <w:rsid w:val="005B2545"/>
    <w:rsid w:val="005C4ECB"/>
    <w:rsid w:val="005D518A"/>
    <w:rsid w:val="005E0C5C"/>
    <w:rsid w:val="005E1CA2"/>
    <w:rsid w:val="005E2077"/>
    <w:rsid w:val="005E77A4"/>
    <w:rsid w:val="005E7ABB"/>
    <w:rsid w:val="00602533"/>
    <w:rsid w:val="00604314"/>
    <w:rsid w:val="00605EE3"/>
    <w:rsid w:val="00607E81"/>
    <w:rsid w:val="0061063D"/>
    <w:rsid w:val="00614543"/>
    <w:rsid w:val="006162C2"/>
    <w:rsid w:val="00616AC3"/>
    <w:rsid w:val="006208AA"/>
    <w:rsid w:val="00621DF5"/>
    <w:rsid w:val="006236F3"/>
    <w:rsid w:val="0062633D"/>
    <w:rsid w:val="00654D11"/>
    <w:rsid w:val="00662878"/>
    <w:rsid w:val="00664867"/>
    <w:rsid w:val="00671442"/>
    <w:rsid w:val="00696083"/>
    <w:rsid w:val="00697A5F"/>
    <w:rsid w:val="006A29FA"/>
    <w:rsid w:val="006A3BE5"/>
    <w:rsid w:val="006B1202"/>
    <w:rsid w:val="006C0E52"/>
    <w:rsid w:val="006C2E32"/>
    <w:rsid w:val="006C32D2"/>
    <w:rsid w:val="006D53E8"/>
    <w:rsid w:val="006E1A6B"/>
    <w:rsid w:val="006E4705"/>
    <w:rsid w:val="006F1D58"/>
    <w:rsid w:val="006F3F84"/>
    <w:rsid w:val="006F4D90"/>
    <w:rsid w:val="00700F99"/>
    <w:rsid w:val="0070630D"/>
    <w:rsid w:val="0072400E"/>
    <w:rsid w:val="0072595E"/>
    <w:rsid w:val="00730AEB"/>
    <w:rsid w:val="00745439"/>
    <w:rsid w:val="00752D90"/>
    <w:rsid w:val="007600FE"/>
    <w:rsid w:val="00760A5B"/>
    <w:rsid w:val="00763933"/>
    <w:rsid w:val="00763BAA"/>
    <w:rsid w:val="00771607"/>
    <w:rsid w:val="0077561B"/>
    <w:rsid w:val="00780A4D"/>
    <w:rsid w:val="00791C31"/>
    <w:rsid w:val="007A2DEB"/>
    <w:rsid w:val="007C021B"/>
    <w:rsid w:val="007C31B7"/>
    <w:rsid w:val="007C4153"/>
    <w:rsid w:val="007C6E8A"/>
    <w:rsid w:val="007D517D"/>
    <w:rsid w:val="007D79AD"/>
    <w:rsid w:val="007E57D4"/>
    <w:rsid w:val="007F72EE"/>
    <w:rsid w:val="00805244"/>
    <w:rsid w:val="00820045"/>
    <w:rsid w:val="00834CCE"/>
    <w:rsid w:val="00843835"/>
    <w:rsid w:val="0085035F"/>
    <w:rsid w:val="00855F3E"/>
    <w:rsid w:val="008572E6"/>
    <w:rsid w:val="0086114C"/>
    <w:rsid w:val="00861453"/>
    <w:rsid w:val="00895EB9"/>
    <w:rsid w:val="008965C8"/>
    <w:rsid w:val="00897E6B"/>
    <w:rsid w:val="008A3CFF"/>
    <w:rsid w:val="008D2558"/>
    <w:rsid w:val="008E3775"/>
    <w:rsid w:val="008E7E99"/>
    <w:rsid w:val="008F07A5"/>
    <w:rsid w:val="008F0C77"/>
    <w:rsid w:val="0090702F"/>
    <w:rsid w:val="00914B4E"/>
    <w:rsid w:val="0093025C"/>
    <w:rsid w:val="00935C95"/>
    <w:rsid w:val="00936247"/>
    <w:rsid w:val="00940157"/>
    <w:rsid w:val="00940EF1"/>
    <w:rsid w:val="00946711"/>
    <w:rsid w:val="009602DA"/>
    <w:rsid w:val="00971F2B"/>
    <w:rsid w:val="00977EB2"/>
    <w:rsid w:val="00980914"/>
    <w:rsid w:val="009967EB"/>
    <w:rsid w:val="009A18DB"/>
    <w:rsid w:val="009A32C7"/>
    <w:rsid w:val="009A37B9"/>
    <w:rsid w:val="009B5448"/>
    <w:rsid w:val="009B7E07"/>
    <w:rsid w:val="009C4261"/>
    <w:rsid w:val="009C4CA6"/>
    <w:rsid w:val="009C4D45"/>
    <w:rsid w:val="009D09A4"/>
    <w:rsid w:val="009D1508"/>
    <w:rsid w:val="009D1F83"/>
    <w:rsid w:val="009D6442"/>
    <w:rsid w:val="009D678A"/>
    <w:rsid w:val="009E5A8E"/>
    <w:rsid w:val="009E77BE"/>
    <w:rsid w:val="009E7B79"/>
    <w:rsid w:val="009F6BFE"/>
    <w:rsid w:val="009F7B6C"/>
    <w:rsid w:val="00A00433"/>
    <w:rsid w:val="00A1309B"/>
    <w:rsid w:val="00A27AC1"/>
    <w:rsid w:val="00A34571"/>
    <w:rsid w:val="00A40C8C"/>
    <w:rsid w:val="00A432F2"/>
    <w:rsid w:val="00A5541E"/>
    <w:rsid w:val="00A55FB7"/>
    <w:rsid w:val="00A57333"/>
    <w:rsid w:val="00A73E90"/>
    <w:rsid w:val="00A762C2"/>
    <w:rsid w:val="00A81AD3"/>
    <w:rsid w:val="00A90911"/>
    <w:rsid w:val="00A95E8D"/>
    <w:rsid w:val="00AA27DD"/>
    <w:rsid w:val="00AA2FF2"/>
    <w:rsid w:val="00AA72D3"/>
    <w:rsid w:val="00AB2A69"/>
    <w:rsid w:val="00AB3085"/>
    <w:rsid w:val="00AB3602"/>
    <w:rsid w:val="00AB3942"/>
    <w:rsid w:val="00AC33E4"/>
    <w:rsid w:val="00AC3D6D"/>
    <w:rsid w:val="00AC5FC3"/>
    <w:rsid w:val="00AC6F4D"/>
    <w:rsid w:val="00AD55CE"/>
    <w:rsid w:val="00AF4257"/>
    <w:rsid w:val="00AF4DFE"/>
    <w:rsid w:val="00B00924"/>
    <w:rsid w:val="00B0493E"/>
    <w:rsid w:val="00B071CB"/>
    <w:rsid w:val="00B077B1"/>
    <w:rsid w:val="00B22FD7"/>
    <w:rsid w:val="00B25F48"/>
    <w:rsid w:val="00B311A6"/>
    <w:rsid w:val="00B4000B"/>
    <w:rsid w:val="00B464B9"/>
    <w:rsid w:val="00B61E20"/>
    <w:rsid w:val="00B70965"/>
    <w:rsid w:val="00B74DEC"/>
    <w:rsid w:val="00B811B8"/>
    <w:rsid w:val="00B86875"/>
    <w:rsid w:val="00B9281F"/>
    <w:rsid w:val="00BA2528"/>
    <w:rsid w:val="00BA35AF"/>
    <w:rsid w:val="00BA7CBE"/>
    <w:rsid w:val="00BB74DC"/>
    <w:rsid w:val="00BC226F"/>
    <w:rsid w:val="00BC27E1"/>
    <w:rsid w:val="00BD65AB"/>
    <w:rsid w:val="00BD79C0"/>
    <w:rsid w:val="00BE7AEF"/>
    <w:rsid w:val="00BF08A8"/>
    <w:rsid w:val="00C05151"/>
    <w:rsid w:val="00C42279"/>
    <w:rsid w:val="00C42885"/>
    <w:rsid w:val="00C52399"/>
    <w:rsid w:val="00C5333A"/>
    <w:rsid w:val="00C6020C"/>
    <w:rsid w:val="00C60F2F"/>
    <w:rsid w:val="00C635DB"/>
    <w:rsid w:val="00C656A2"/>
    <w:rsid w:val="00C66620"/>
    <w:rsid w:val="00C70E99"/>
    <w:rsid w:val="00C749F3"/>
    <w:rsid w:val="00C77A8D"/>
    <w:rsid w:val="00C8237B"/>
    <w:rsid w:val="00CA0F61"/>
    <w:rsid w:val="00CA25D7"/>
    <w:rsid w:val="00CA3FF1"/>
    <w:rsid w:val="00CB3DAC"/>
    <w:rsid w:val="00CB551B"/>
    <w:rsid w:val="00CB6A75"/>
    <w:rsid w:val="00CB6BA0"/>
    <w:rsid w:val="00CC1BAC"/>
    <w:rsid w:val="00CD67CE"/>
    <w:rsid w:val="00CE0E73"/>
    <w:rsid w:val="00CE280D"/>
    <w:rsid w:val="00CE6425"/>
    <w:rsid w:val="00CF02D2"/>
    <w:rsid w:val="00CF484B"/>
    <w:rsid w:val="00CF6907"/>
    <w:rsid w:val="00D10104"/>
    <w:rsid w:val="00D13020"/>
    <w:rsid w:val="00D132BA"/>
    <w:rsid w:val="00D3172D"/>
    <w:rsid w:val="00D43CCF"/>
    <w:rsid w:val="00D455FD"/>
    <w:rsid w:val="00D52DAD"/>
    <w:rsid w:val="00D6197F"/>
    <w:rsid w:val="00D64FA4"/>
    <w:rsid w:val="00D65D00"/>
    <w:rsid w:val="00D6732B"/>
    <w:rsid w:val="00D6768E"/>
    <w:rsid w:val="00D75A80"/>
    <w:rsid w:val="00D762B2"/>
    <w:rsid w:val="00D76B60"/>
    <w:rsid w:val="00D80ED7"/>
    <w:rsid w:val="00D84BAA"/>
    <w:rsid w:val="00D86429"/>
    <w:rsid w:val="00D867AB"/>
    <w:rsid w:val="00DA1EF1"/>
    <w:rsid w:val="00DA3CA1"/>
    <w:rsid w:val="00DC416D"/>
    <w:rsid w:val="00DC7C3D"/>
    <w:rsid w:val="00DD36FC"/>
    <w:rsid w:val="00DD54EE"/>
    <w:rsid w:val="00DD6DF7"/>
    <w:rsid w:val="00DE1E55"/>
    <w:rsid w:val="00DE704B"/>
    <w:rsid w:val="00DE75B1"/>
    <w:rsid w:val="00DF4239"/>
    <w:rsid w:val="00E02FB1"/>
    <w:rsid w:val="00E03363"/>
    <w:rsid w:val="00E14A96"/>
    <w:rsid w:val="00E163E9"/>
    <w:rsid w:val="00E24E1C"/>
    <w:rsid w:val="00E27E69"/>
    <w:rsid w:val="00E527D6"/>
    <w:rsid w:val="00E722C1"/>
    <w:rsid w:val="00E75DC1"/>
    <w:rsid w:val="00E81868"/>
    <w:rsid w:val="00E950B8"/>
    <w:rsid w:val="00EA2266"/>
    <w:rsid w:val="00EA434D"/>
    <w:rsid w:val="00EB11E6"/>
    <w:rsid w:val="00EB11F7"/>
    <w:rsid w:val="00EB1C63"/>
    <w:rsid w:val="00EB342A"/>
    <w:rsid w:val="00EB6774"/>
    <w:rsid w:val="00EC48F0"/>
    <w:rsid w:val="00ED3F8C"/>
    <w:rsid w:val="00ED6AC3"/>
    <w:rsid w:val="00EE5625"/>
    <w:rsid w:val="00EF7149"/>
    <w:rsid w:val="00F006BF"/>
    <w:rsid w:val="00F030B0"/>
    <w:rsid w:val="00F04BCD"/>
    <w:rsid w:val="00F06EE5"/>
    <w:rsid w:val="00F071CD"/>
    <w:rsid w:val="00F1266F"/>
    <w:rsid w:val="00F142D0"/>
    <w:rsid w:val="00F32CC5"/>
    <w:rsid w:val="00F410C0"/>
    <w:rsid w:val="00F43787"/>
    <w:rsid w:val="00F45D15"/>
    <w:rsid w:val="00F501C5"/>
    <w:rsid w:val="00F51650"/>
    <w:rsid w:val="00F521FC"/>
    <w:rsid w:val="00F53362"/>
    <w:rsid w:val="00F71D19"/>
    <w:rsid w:val="00F73963"/>
    <w:rsid w:val="00F83AE9"/>
    <w:rsid w:val="00F845BE"/>
    <w:rsid w:val="00F93351"/>
    <w:rsid w:val="00F93D70"/>
    <w:rsid w:val="00FA0257"/>
    <w:rsid w:val="00FA175C"/>
    <w:rsid w:val="00FA7FD4"/>
    <w:rsid w:val="00FD1431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38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17AE6-E32C-421A-9805-4E219B50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259</cp:revision>
  <dcterms:created xsi:type="dcterms:W3CDTF">2023-06-16T11:52:00Z</dcterms:created>
  <dcterms:modified xsi:type="dcterms:W3CDTF">2025-02-13T16:02:00Z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